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898F" w14:textId="5B41754B" w:rsidR="00993BFE" w:rsidRDefault="00467B06" w:rsidP="00467B06">
      <w:pPr>
        <w:rPr>
          <w:rFonts w:asciiTheme="minorHAnsi" w:hAnsiTheme="minorHAnsi" w:cstheme="minorHAnsi"/>
          <w:sz w:val="24"/>
        </w:rPr>
      </w:pPr>
      <w:r w:rsidRPr="00467B06">
        <w:rPr>
          <w:rFonts w:asciiTheme="minorHAnsi" w:hAnsiTheme="minorHAnsi" w:cstheme="minorHAnsi"/>
          <w:sz w:val="24"/>
        </w:rPr>
        <w:t xml:space="preserve">Dear Councillor </w:t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</w:r>
      <w:r w:rsidRPr="00467B06">
        <w:rPr>
          <w:rFonts w:asciiTheme="minorHAnsi" w:hAnsiTheme="minorHAnsi" w:cstheme="minorHAnsi"/>
          <w:sz w:val="24"/>
        </w:rPr>
        <w:tab/>
        <w:t xml:space="preserve"> </w:t>
      </w:r>
      <w:r w:rsidR="003700EF">
        <w:rPr>
          <w:rFonts w:asciiTheme="minorHAnsi" w:hAnsiTheme="minorHAnsi" w:cstheme="minorHAnsi"/>
          <w:sz w:val="24"/>
        </w:rPr>
        <w:t>6</w:t>
      </w:r>
      <w:r w:rsidR="003700EF" w:rsidRPr="003700EF">
        <w:rPr>
          <w:rFonts w:asciiTheme="minorHAnsi" w:hAnsiTheme="minorHAnsi" w:cstheme="minorHAnsi"/>
          <w:sz w:val="24"/>
          <w:vertAlign w:val="superscript"/>
        </w:rPr>
        <w:t>th</w:t>
      </w:r>
      <w:r w:rsidR="003700EF">
        <w:rPr>
          <w:rFonts w:asciiTheme="minorHAnsi" w:hAnsiTheme="minorHAnsi" w:cstheme="minorHAnsi"/>
          <w:sz w:val="24"/>
        </w:rPr>
        <w:t xml:space="preserve"> December 2021</w:t>
      </w:r>
    </w:p>
    <w:p w14:paraId="27562882" w14:textId="77777777" w:rsidR="00AA36F7" w:rsidRDefault="00AA36F7" w:rsidP="00993BFE">
      <w:pPr>
        <w:rPr>
          <w:rFonts w:asciiTheme="minorHAnsi" w:hAnsiTheme="minorHAnsi" w:cstheme="minorHAnsi"/>
          <w:sz w:val="24"/>
        </w:rPr>
      </w:pPr>
    </w:p>
    <w:p w14:paraId="2650099A" w14:textId="1E8FE3B2" w:rsidR="00993BFE" w:rsidRDefault="00993BFE" w:rsidP="00993BFE">
      <w:pPr>
        <w:rPr>
          <w:rFonts w:asciiTheme="minorHAnsi" w:hAnsiTheme="minorHAnsi" w:cstheme="minorHAnsi"/>
          <w:sz w:val="24"/>
        </w:rPr>
      </w:pPr>
      <w:r w:rsidRPr="000D152F">
        <w:rPr>
          <w:rFonts w:asciiTheme="minorHAnsi" w:hAnsiTheme="minorHAnsi" w:cstheme="minorHAnsi"/>
          <w:sz w:val="24"/>
        </w:rPr>
        <w:t xml:space="preserve">You are hereby summoned to attend a meeting of the </w:t>
      </w:r>
      <w:r w:rsidR="00F308E7" w:rsidRPr="00B8388F">
        <w:rPr>
          <w:rStyle w:val="Heading1Char"/>
        </w:rPr>
        <w:t xml:space="preserve">Parish Council </w:t>
      </w:r>
      <w:r w:rsidRPr="00A60EC3">
        <w:rPr>
          <w:rFonts w:asciiTheme="minorHAnsi" w:hAnsiTheme="minorHAnsi" w:cstheme="minorHAnsi"/>
          <w:sz w:val="24"/>
        </w:rPr>
        <w:t xml:space="preserve">to be held </w:t>
      </w:r>
      <w:r w:rsidR="004B31C0">
        <w:rPr>
          <w:rFonts w:asciiTheme="minorHAnsi" w:hAnsiTheme="minorHAnsi" w:cstheme="minorHAnsi"/>
          <w:sz w:val="24"/>
        </w:rPr>
        <w:t xml:space="preserve">at </w:t>
      </w:r>
      <w:r w:rsidR="0070012D" w:rsidRPr="00955DEC">
        <w:rPr>
          <w:rFonts w:asciiTheme="minorHAnsi" w:hAnsiTheme="minorHAnsi" w:cstheme="minorHAnsi"/>
          <w:b/>
          <w:bCs/>
          <w:sz w:val="24"/>
        </w:rPr>
        <w:t>Leo Coles Pavilion</w:t>
      </w:r>
      <w:r w:rsidR="0070012D" w:rsidRPr="00955DEC">
        <w:rPr>
          <w:rFonts w:asciiTheme="minorHAnsi" w:hAnsiTheme="minorHAnsi" w:cstheme="minorHAnsi"/>
          <w:sz w:val="24"/>
        </w:rPr>
        <w:t xml:space="preserve"> </w:t>
      </w:r>
      <w:r w:rsidRPr="0033574B">
        <w:rPr>
          <w:rFonts w:asciiTheme="minorHAnsi" w:hAnsiTheme="minorHAnsi" w:cstheme="minorHAnsi"/>
          <w:sz w:val="24"/>
        </w:rPr>
        <w:t xml:space="preserve">on </w:t>
      </w:r>
      <w:r w:rsidR="000D3973" w:rsidRPr="0033574B">
        <w:rPr>
          <w:rFonts w:asciiTheme="minorHAnsi" w:hAnsiTheme="minorHAnsi" w:cstheme="minorHAnsi"/>
          <w:sz w:val="24"/>
        </w:rPr>
        <w:t xml:space="preserve">Monday </w:t>
      </w:r>
      <w:r w:rsidR="00955B74" w:rsidRPr="0033574B">
        <w:rPr>
          <w:rFonts w:asciiTheme="minorHAnsi" w:hAnsiTheme="minorHAnsi" w:cstheme="minorHAnsi"/>
          <w:sz w:val="24"/>
        </w:rPr>
        <w:t>1</w:t>
      </w:r>
      <w:r w:rsidR="000D3973" w:rsidRPr="0033574B">
        <w:rPr>
          <w:rFonts w:asciiTheme="minorHAnsi" w:hAnsiTheme="minorHAnsi" w:cstheme="minorHAnsi"/>
          <w:sz w:val="24"/>
        </w:rPr>
        <w:t>3</w:t>
      </w:r>
      <w:r w:rsidR="00955B74" w:rsidRPr="0033574B">
        <w:rPr>
          <w:rFonts w:asciiTheme="minorHAnsi" w:hAnsiTheme="minorHAnsi" w:cstheme="minorHAnsi"/>
          <w:sz w:val="24"/>
          <w:vertAlign w:val="superscript"/>
        </w:rPr>
        <w:t>th</w:t>
      </w:r>
      <w:r w:rsidR="00955B74" w:rsidRPr="0033574B">
        <w:rPr>
          <w:rFonts w:asciiTheme="minorHAnsi" w:hAnsiTheme="minorHAnsi" w:cstheme="minorHAnsi"/>
          <w:sz w:val="24"/>
        </w:rPr>
        <w:t xml:space="preserve"> </w:t>
      </w:r>
      <w:r w:rsidR="0033574B" w:rsidRPr="0033574B">
        <w:rPr>
          <w:rFonts w:asciiTheme="minorHAnsi" w:hAnsiTheme="minorHAnsi" w:cstheme="minorHAnsi"/>
          <w:sz w:val="24"/>
        </w:rPr>
        <w:t xml:space="preserve">December </w:t>
      </w:r>
      <w:r w:rsidR="00432A43" w:rsidRPr="0033574B">
        <w:rPr>
          <w:rFonts w:asciiTheme="minorHAnsi" w:hAnsiTheme="minorHAnsi" w:cstheme="minorHAnsi"/>
          <w:sz w:val="24"/>
        </w:rPr>
        <w:t>2021</w:t>
      </w:r>
      <w:r w:rsidRPr="0033574B">
        <w:rPr>
          <w:rFonts w:asciiTheme="minorHAnsi" w:hAnsiTheme="minorHAnsi" w:cstheme="minorHAnsi"/>
          <w:sz w:val="24"/>
        </w:rPr>
        <w:t>, at 7.</w:t>
      </w:r>
      <w:r w:rsidR="00FB16BA" w:rsidRPr="0033574B">
        <w:rPr>
          <w:rFonts w:asciiTheme="minorHAnsi" w:hAnsiTheme="minorHAnsi" w:cstheme="minorHAnsi"/>
          <w:sz w:val="24"/>
        </w:rPr>
        <w:t>0</w:t>
      </w:r>
      <w:r w:rsidR="000D152F" w:rsidRPr="0033574B">
        <w:rPr>
          <w:rFonts w:asciiTheme="minorHAnsi" w:hAnsiTheme="minorHAnsi" w:cstheme="minorHAnsi"/>
          <w:sz w:val="24"/>
        </w:rPr>
        <w:t>0</w:t>
      </w:r>
      <w:r w:rsidRPr="0033574B">
        <w:rPr>
          <w:rFonts w:asciiTheme="minorHAnsi" w:hAnsiTheme="minorHAnsi" w:cstheme="minorHAnsi"/>
          <w:sz w:val="24"/>
        </w:rPr>
        <w:t xml:space="preserve"> p.m.</w:t>
      </w:r>
      <w:r w:rsidRPr="009409C8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D665646" w14:textId="77777777" w:rsidR="00C444BA" w:rsidRPr="00C444BA" w:rsidRDefault="00C444BA" w:rsidP="00C444BA"/>
    <w:p w14:paraId="5A08ACA5" w14:textId="77777777" w:rsidR="00993BFE" w:rsidRPr="007D5A81" w:rsidRDefault="00993BFE" w:rsidP="002E45B5">
      <w:pPr>
        <w:pStyle w:val="Heading3"/>
        <w:jc w:val="center"/>
      </w:pPr>
      <w:r w:rsidRPr="007D5A81">
        <w:t>AGENDA</w:t>
      </w:r>
    </w:p>
    <w:p w14:paraId="78369B82" w14:textId="2D26F895" w:rsidR="00B8388F" w:rsidRDefault="00601F23" w:rsidP="00B8388F">
      <w:pPr>
        <w:pStyle w:val="Heading1"/>
      </w:pPr>
      <w:r>
        <w:t xml:space="preserve">1:  </w:t>
      </w:r>
      <w:r w:rsidR="000D3973">
        <w:t>2112</w:t>
      </w:r>
      <w:r w:rsidR="001B1179" w:rsidRPr="00B8388F">
        <w:t>-</w:t>
      </w:r>
      <w:r w:rsidR="002C758A" w:rsidRPr="00B8388F">
        <w:t>PC</w:t>
      </w:r>
      <w:r w:rsidR="00266EE5">
        <w:t>182</w:t>
      </w:r>
      <w:r w:rsidR="00122A66">
        <w:t>)</w:t>
      </w:r>
      <w:r w:rsidR="00F03E9F" w:rsidRPr="00B8388F">
        <w:t xml:space="preserve"> To receive apologies for absence</w:t>
      </w:r>
    </w:p>
    <w:p w14:paraId="51ED1EA7" w14:textId="05823727" w:rsidR="00B8388F" w:rsidRDefault="00B8388F" w:rsidP="00B8388F"/>
    <w:p w14:paraId="3148B93A" w14:textId="33D201A7" w:rsidR="00432A43" w:rsidRDefault="00BF742F" w:rsidP="00432A43">
      <w:pPr>
        <w:pStyle w:val="Heading1"/>
      </w:pPr>
      <w:r>
        <w:t>2</w:t>
      </w:r>
      <w:r w:rsidR="00601F23" w:rsidRPr="00770948">
        <w:t xml:space="preserve">:  </w:t>
      </w:r>
      <w:r w:rsidR="000D3973" w:rsidRPr="00770948">
        <w:t>2112</w:t>
      </w:r>
      <w:r w:rsidR="00432A43" w:rsidRPr="00770948">
        <w:t>-PC</w:t>
      </w:r>
      <w:r w:rsidR="00266EE5" w:rsidRPr="00770948">
        <w:t>18</w:t>
      </w:r>
      <w:r>
        <w:t>3</w:t>
      </w:r>
      <w:r w:rsidR="00432A43" w:rsidRPr="00770948">
        <w:t xml:space="preserve">) </w:t>
      </w:r>
      <w:r w:rsidR="00955DEC">
        <w:t xml:space="preserve">Potential </w:t>
      </w:r>
      <w:r w:rsidR="00432A43" w:rsidRPr="00266EE5">
        <w:t>Co-option of Councillor</w:t>
      </w:r>
      <w:r w:rsidR="003700EF" w:rsidRPr="00266EE5">
        <w:t>s</w:t>
      </w:r>
      <w:r w:rsidR="00432A43" w:rsidRPr="00266EE5">
        <w:t xml:space="preserve"> </w:t>
      </w:r>
    </w:p>
    <w:p w14:paraId="686AE375" w14:textId="4A9CF6DE" w:rsidR="008B5FEA" w:rsidRDefault="008B5FEA" w:rsidP="00B8388F"/>
    <w:p w14:paraId="1282B921" w14:textId="0C55E8DB" w:rsidR="00091E44" w:rsidRPr="00B8388F" w:rsidRDefault="00BF742F" w:rsidP="00B8388F">
      <w:pPr>
        <w:pStyle w:val="Heading1"/>
      </w:pPr>
      <w:r>
        <w:t>3</w:t>
      </w:r>
      <w:r w:rsidR="00601F23">
        <w:t xml:space="preserve">:  </w:t>
      </w:r>
      <w:r w:rsidR="000D3973">
        <w:t>2112</w:t>
      </w:r>
      <w:r w:rsidR="002C758A" w:rsidRPr="00B8388F">
        <w:t>-PC</w:t>
      </w:r>
      <w:r w:rsidR="001B3C9E">
        <w:t>1</w:t>
      </w:r>
      <w:r w:rsidR="00266EE5">
        <w:t>8</w:t>
      </w:r>
      <w:r>
        <w:t>4</w:t>
      </w:r>
      <w:r w:rsidR="00F03E9F" w:rsidRPr="00B8388F">
        <w:t xml:space="preserve">) </w:t>
      </w:r>
      <w:r w:rsidR="00B81C2E" w:rsidRPr="00B8388F">
        <w:t>To receive d</w:t>
      </w:r>
      <w:r w:rsidR="00993BFE" w:rsidRPr="00B8388F">
        <w:t>eclarations of Interest</w:t>
      </w:r>
    </w:p>
    <w:p w14:paraId="30C188F9" w14:textId="3180D708" w:rsidR="00993BFE" w:rsidRDefault="00B81C2E" w:rsidP="00993BFE">
      <w:pPr>
        <w:rPr>
          <w:rFonts w:asciiTheme="minorHAnsi" w:hAnsiTheme="minorHAnsi" w:cstheme="minorHAnsi"/>
          <w:sz w:val="24"/>
          <w:szCs w:val="24"/>
        </w:rPr>
      </w:pPr>
      <w:r w:rsidRPr="00B81C2E">
        <w:rPr>
          <w:rFonts w:asciiTheme="minorHAnsi" w:hAnsiTheme="minorHAnsi" w:cstheme="minorHAnsi"/>
          <w:sz w:val="24"/>
          <w:szCs w:val="24"/>
        </w:rPr>
        <w:t xml:space="preserve">Members are reminded to declare any interest on any item on this agenda at this point or at any point during the meeting in accordance with </w:t>
      </w:r>
      <w:r>
        <w:rPr>
          <w:rFonts w:asciiTheme="minorHAnsi" w:hAnsiTheme="minorHAnsi" w:cstheme="minorHAnsi"/>
          <w:sz w:val="24"/>
          <w:szCs w:val="24"/>
        </w:rPr>
        <w:t xml:space="preserve">Bradwell Parish </w:t>
      </w:r>
      <w:r w:rsidRPr="00B81C2E">
        <w:rPr>
          <w:rFonts w:asciiTheme="minorHAnsi" w:hAnsiTheme="minorHAnsi" w:cstheme="minorHAnsi"/>
          <w:sz w:val="24"/>
          <w:szCs w:val="24"/>
        </w:rPr>
        <w:t>Council’s Code of Conduct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6C61C5B" w14:textId="77777777" w:rsidR="00B8388F" w:rsidRPr="00091E44" w:rsidRDefault="00B8388F" w:rsidP="00993BFE">
      <w:pPr>
        <w:rPr>
          <w:rFonts w:asciiTheme="minorHAnsi" w:hAnsiTheme="minorHAnsi" w:cstheme="minorHAnsi"/>
          <w:b/>
          <w:bCs/>
          <w:sz w:val="28"/>
        </w:rPr>
      </w:pPr>
    </w:p>
    <w:p w14:paraId="78AC9F40" w14:textId="587B4A95" w:rsidR="00932EE9" w:rsidRPr="00932EE9" w:rsidRDefault="00BF742F" w:rsidP="00B8388F">
      <w:pPr>
        <w:pStyle w:val="Heading1"/>
      </w:pPr>
      <w:r>
        <w:t>4</w:t>
      </w:r>
      <w:r w:rsidR="00601F23">
        <w:t xml:space="preserve">:  </w:t>
      </w:r>
      <w:r w:rsidR="000D3973">
        <w:t>2112</w:t>
      </w:r>
      <w:r w:rsidR="00932EE9" w:rsidRPr="00B8388F">
        <w:t>-PC</w:t>
      </w:r>
      <w:r w:rsidR="001B3C9E">
        <w:t>1</w:t>
      </w:r>
      <w:r w:rsidR="00266EE5">
        <w:t>8</w:t>
      </w:r>
      <w:r w:rsidR="007E6B5B">
        <w:t>5</w:t>
      </w:r>
      <w:r w:rsidR="00932EE9" w:rsidRPr="00B8388F">
        <w:t>) To consider a motion to suspend the meeting to allow the following an opportunity to inform the meeting:</w:t>
      </w:r>
      <w:r w:rsidR="00932EE9" w:rsidRPr="00932EE9">
        <w:t xml:space="preserve"> </w:t>
      </w:r>
    </w:p>
    <w:p w14:paraId="5F27D9EB" w14:textId="206CD8C4" w:rsidR="00932EE9" w:rsidRDefault="00932EE9" w:rsidP="00167E2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932EE9">
        <w:rPr>
          <w:rFonts w:asciiTheme="minorHAnsi" w:hAnsiTheme="minorHAnsi" w:cstheme="minorHAnsi"/>
          <w:sz w:val="24"/>
        </w:rPr>
        <w:t xml:space="preserve">The </w:t>
      </w:r>
      <w:r w:rsidR="00266EE5">
        <w:rPr>
          <w:rFonts w:asciiTheme="minorHAnsi" w:hAnsiTheme="minorHAnsi" w:cstheme="minorHAnsi"/>
          <w:sz w:val="24"/>
        </w:rPr>
        <w:t>P</w:t>
      </w:r>
      <w:r w:rsidR="00266EE5" w:rsidRPr="00932EE9">
        <w:rPr>
          <w:rFonts w:asciiTheme="minorHAnsi" w:hAnsiTheme="minorHAnsi" w:cstheme="minorHAnsi"/>
          <w:sz w:val="24"/>
        </w:rPr>
        <w:t xml:space="preserve">olice; </w:t>
      </w:r>
      <w:r w:rsidR="00266EE5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932EE9">
        <w:rPr>
          <w:rFonts w:asciiTheme="minorHAnsi" w:hAnsiTheme="minorHAnsi" w:cstheme="minorHAnsi"/>
          <w:sz w:val="24"/>
        </w:rPr>
        <w:t>b) County C</w:t>
      </w:r>
      <w:r>
        <w:rPr>
          <w:rFonts w:asciiTheme="minorHAnsi" w:hAnsiTheme="minorHAnsi" w:cstheme="minorHAnsi"/>
          <w:sz w:val="24"/>
        </w:rPr>
        <w:t xml:space="preserve">llrs;    </w:t>
      </w:r>
      <w:r w:rsidRPr="00932EE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</w:t>
      </w:r>
      <w:r w:rsidRPr="00932EE9">
        <w:rPr>
          <w:rFonts w:asciiTheme="minorHAnsi" w:hAnsiTheme="minorHAnsi" w:cstheme="minorHAnsi"/>
          <w:sz w:val="24"/>
        </w:rPr>
        <w:t>c) Borough C</w:t>
      </w:r>
      <w:r>
        <w:rPr>
          <w:rFonts w:asciiTheme="minorHAnsi" w:hAnsiTheme="minorHAnsi" w:cstheme="minorHAnsi"/>
          <w:sz w:val="24"/>
        </w:rPr>
        <w:t>llrs;</w:t>
      </w:r>
      <w:r w:rsidRPr="00932EE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d) </w:t>
      </w:r>
      <w:r w:rsidRPr="00932EE9">
        <w:rPr>
          <w:rFonts w:asciiTheme="minorHAnsi" w:hAnsiTheme="minorHAnsi" w:cstheme="minorHAnsi"/>
          <w:sz w:val="24"/>
        </w:rPr>
        <w:t>Members of the public</w:t>
      </w:r>
      <w:r>
        <w:rPr>
          <w:rFonts w:asciiTheme="minorHAnsi" w:hAnsiTheme="minorHAnsi" w:cstheme="minorHAnsi"/>
          <w:sz w:val="24"/>
        </w:rPr>
        <w:t>.</w:t>
      </w:r>
    </w:p>
    <w:p w14:paraId="0CDB68B0" w14:textId="77777777" w:rsidR="00B8388F" w:rsidRPr="00672E8B" w:rsidRDefault="00B8388F" w:rsidP="00B8388F">
      <w:pPr>
        <w:rPr>
          <w:rFonts w:asciiTheme="minorHAnsi" w:hAnsiTheme="minorHAnsi" w:cstheme="minorHAnsi"/>
          <w:sz w:val="24"/>
          <w:szCs w:val="24"/>
        </w:rPr>
      </w:pPr>
    </w:p>
    <w:p w14:paraId="0D314E77" w14:textId="63B79308" w:rsidR="000809F1" w:rsidRPr="00672E8B" w:rsidRDefault="00BF742F" w:rsidP="00B8388F">
      <w:pPr>
        <w:pStyle w:val="Heading1"/>
      </w:pPr>
      <w:r>
        <w:t>5</w:t>
      </w:r>
      <w:r w:rsidR="00601F23">
        <w:t xml:space="preserve">:  </w:t>
      </w:r>
      <w:r w:rsidR="000D3973">
        <w:t>2112</w:t>
      </w:r>
      <w:r w:rsidR="000809F1" w:rsidRPr="00672E8B">
        <w:t>-PC</w:t>
      </w:r>
      <w:r w:rsidR="001B3C9E">
        <w:t>1</w:t>
      </w:r>
      <w:r w:rsidR="00266EE5">
        <w:t>8</w:t>
      </w:r>
      <w:r w:rsidR="007E6B5B">
        <w:t>6</w:t>
      </w:r>
      <w:r w:rsidR="000809F1" w:rsidRPr="00672E8B">
        <w:t>) Minutes of last meeting</w:t>
      </w:r>
    </w:p>
    <w:p w14:paraId="471D9FEB" w14:textId="309D8192" w:rsidR="00B8388F" w:rsidRDefault="000809F1" w:rsidP="00B8388F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72E8B">
        <w:rPr>
          <w:rFonts w:asciiTheme="minorHAnsi" w:hAnsiTheme="minorHAnsi" w:cstheme="minorHAnsi"/>
          <w:sz w:val="24"/>
          <w:szCs w:val="24"/>
        </w:rPr>
        <w:t xml:space="preserve">To approve and sign minutes of the </w:t>
      </w:r>
      <w:r w:rsidR="003A7C46">
        <w:rPr>
          <w:rFonts w:asciiTheme="minorHAnsi" w:hAnsiTheme="minorHAnsi" w:cstheme="minorHAnsi"/>
          <w:sz w:val="24"/>
          <w:szCs w:val="24"/>
        </w:rPr>
        <w:t xml:space="preserve">Parish Council </w:t>
      </w:r>
      <w:r w:rsidRPr="00672E8B">
        <w:rPr>
          <w:rFonts w:asciiTheme="minorHAnsi" w:hAnsiTheme="minorHAnsi" w:cstheme="minorHAnsi"/>
          <w:sz w:val="24"/>
          <w:szCs w:val="24"/>
        </w:rPr>
        <w:t>meeting held on</w:t>
      </w:r>
      <w:r w:rsidR="00162BBF" w:rsidRPr="00672E8B">
        <w:rPr>
          <w:rFonts w:asciiTheme="minorHAnsi" w:hAnsiTheme="minorHAnsi" w:cstheme="minorHAnsi"/>
          <w:sz w:val="24"/>
          <w:szCs w:val="24"/>
        </w:rPr>
        <w:t xml:space="preserve"> </w:t>
      </w:r>
      <w:r w:rsidR="003700EF">
        <w:rPr>
          <w:rFonts w:asciiTheme="minorHAnsi" w:hAnsiTheme="minorHAnsi" w:cstheme="minorHAnsi"/>
          <w:sz w:val="24"/>
          <w:szCs w:val="24"/>
        </w:rPr>
        <w:t>21</w:t>
      </w:r>
      <w:r w:rsidR="003700EF" w:rsidRPr="003700E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3700EF">
        <w:rPr>
          <w:rFonts w:asciiTheme="minorHAnsi" w:hAnsiTheme="minorHAnsi" w:cstheme="minorHAnsi"/>
          <w:sz w:val="24"/>
          <w:szCs w:val="24"/>
        </w:rPr>
        <w:t xml:space="preserve"> October</w:t>
      </w:r>
      <w:r w:rsidR="005F13DC">
        <w:rPr>
          <w:rFonts w:asciiTheme="minorHAnsi" w:hAnsiTheme="minorHAnsi" w:cstheme="minorHAnsi"/>
          <w:sz w:val="24"/>
          <w:szCs w:val="24"/>
        </w:rPr>
        <w:t xml:space="preserve"> </w:t>
      </w:r>
      <w:r w:rsidR="003A7C46">
        <w:rPr>
          <w:rFonts w:asciiTheme="minorHAnsi" w:hAnsiTheme="minorHAnsi" w:cstheme="minorHAnsi"/>
          <w:sz w:val="24"/>
          <w:szCs w:val="24"/>
        </w:rPr>
        <w:t>2021.</w:t>
      </w:r>
    </w:p>
    <w:p w14:paraId="4969C5E9" w14:textId="79DA534F" w:rsidR="001C044F" w:rsidRPr="001C044F" w:rsidRDefault="001C044F" w:rsidP="00B8388F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BAEB78" w14:textId="07C5F4C2" w:rsidR="001C044F" w:rsidRPr="001C044F" w:rsidRDefault="00BF742F" w:rsidP="00B8388F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C044F" w:rsidRPr="001C044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r w:rsidR="001C044F" w:rsidRPr="003700EF">
        <w:rPr>
          <w:rFonts w:asciiTheme="minorHAnsi" w:hAnsiTheme="minorHAnsi" w:cstheme="minorHAnsi"/>
          <w:b/>
          <w:bCs/>
          <w:sz w:val="24"/>
          <w:szCs w:val="24"/>
        </w:rPr>
        <w:t>2112-PC1</w:t>
      </w:r>
      <w:r w:rsidR="00266EE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7E6B5B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1C044F" w:rsidRPr="003700EF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1C044F" w:rsidRPr="003700EF">
        <w:rPr>
          <w:rFonts w:asciiTheme="minorHAnsi" w:hAnsiTheme="minorHAnsi" w:cstheme="minorHAnsi"/>
          <w:sz w:val="24"/>
          <w:szCs w:val="24"/>
        </w:rPr>
        <w:t>Matters arising from the previous minutes</w:t>
      </w:r>
    </w:p>
    <w:p w14:paraId="76734DBB" w14:textId="77777777" w:rsidR="00B8388F" w:rsidRDefault="00B8388F" w:rsidP="00B8388F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0114C1" w14:textId="763B3DAF" w:rsidR="00F03E9F" w:rsidRPr="00266EE5" w:rsidRDefault="00BF742F" w:rsidP="00B8388F">
      <w:pPr>
        <w:pStyle w:val="Heading1"/>
        <w:rPr>
          <w:rStyle w:val="Heading1Char"/>
        </w:rPr>
      </w:pPr>
      <w:r>
        <w:t>7</w:t>
      </w:r>
      <w:r w:rsidR="00601F23">
        <w:t xml:space="preserve">:  </w:t>
      </w:r>
      <w:r w:rsidR="000D3973">
        <w:t>2112</w:t>
      </w:r>
      <w:r w:rsidR="002C758A" w:rsidRPr="00B8388F">
        <w:t>-PC</w:t>
      </w:r>
      <w:r w:rsidR="001B3C9E">
        <w:t>1</w:t>
      </w:r>
      <w:r w:rsidR="00266EE5">
        <w:t>8</w:t>
      </w:r>
      <w:r w:rsidR="007E6B5B">
        <w:t>8</w:t>
      </w:r>
      <w:r w:rsidR="00F03E9F" w:rsidRPr="00B8388F">
        <w:t>) Clerk’s Report</w:t>
      </w:r>
      <w:r w:rsidR="00762687" w:rsidRPr="00B8388F">
        <w:t xml:space="preserve"> </w:t>
      </w:r>
      <w:r w:rsidR="00762687" w:rsidRPr="00266EE5">
        <w:rPr>
          <w:b w:val="0"/>
          <w:bCs w:val="0"/>
        </w:rPr>
        <w:t>(Appendix 1 circulated)</w:t>
      </w:r>
    </w:p>
    <w:p w14:paraId="573F979C" w14:textId="6D0B8459" w:rsidR="00F03E9F" w:rsidRPr="00266EE5" w:rsidRDefault="00F03E9F" w:rsidP="00F03E9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receive a report from the Parish Clerk outlining actions taken following the meeting held </w:t>
      </w:r>
      <w:r w:rsidRPr="00266EE5">
        <w:rPr>
          <w:rFonts w:asciiTheme="minorHAnsi" w:hAnsiTheme="minorHAnsi" w:cstheme="minorHAnsi"/>
          <w:sz w:val="24"/>
        </w:rPr>
        <w:t xml:space="preserve">on </w:t>
      </w:r>
      <w:r w:rsidR="00BC6D20" w:rsidRPr="00266EE5">
        <w:rPr>
          <w:rFonts w:asciiTheme="minorHAnsi" w:hAnsiTheme="minorHAnsi" w:cstheme="minorHAnsi"/>
          <w:sz w:val="24"/>
        </w:rPr>
        <w:t>2</w:t>
      </w:r>
      <w:r w:rsidR="00955B74" w:rsidRPr="00266EE5">
        <w:rPr>
          <w:rFonts w:asciiTheme="minorHAnsi" w:hAnsiTheme="minorHAnsi" w:cstheme="minorHAnsi"/>
          <w:sz w:val="24"/>
        </w:rPr>
        <w:t>1</w:t>
      </w:r>
      <w:r w:rsidR="00955B74" w:rsidRPr="00266EE5">
        <w:rPr>
          <w:rFonts w:asciiTheme="minorHAnsi" w:hAnsiTheme="minorHAnsi" w:cstheme="minorHAnsi"/>
          <w:sz w:val="24"/>
          <w:vertAlign w:val="superscript"/>
        </w:rPr>
        <w:t>st</w:t>
      </w:r>
      <w:r w:rsidR="00955B74" w:rsidRPr="00266EE5">
        <w:rPr>
          <w:rFonts w:asciiTheme="minorHAnsi" w:hAnsiTheme="minorHAnsi" w:cstheme="minorHAnsi"/>
          <w:sz w:val="24"/>
        </w:rPr>
        <w:t xml:space="preserve"> </w:t>
      </w:r>
      <w:r w:rsidR="00D11E4D" w:rsidRPr="00266EE5">
        <w:rPr>
          <w:rFonts w:asciiTheme="minorHAnsi" w:hAnsiTheme="minorHAnsi" w:cstheme="minorHAnsi"/>
          <w:sz w:val="24"/>
        </w:rPr>
        <w:t>October</w:t>
      </w:r>
      <w:r w:rsidR="00955B74" w:rsidRPr="00266EE5">
        <w:rPr>
          <w:rFonts w:asciiTheme="minorHAnsi" w:hAnsiTheme="minorHAnsi" w:cstheme="minorHAnsi"/>
          <w:sz w:val="24"/>
        </w:rPr>
        <w:t xml:space="preserve"> </w:t>
      </w:r>
      <w:r w:rsidR="003A7C46" w:rsidRPr="00266EE5">
        <w:rPr>
          <w:rFonts w:asciiTheme="minorHAnsi" w:hAnsiTheme="minorHAnsi" w:cstheme="minorHAnsi"/>
          <w:sz w:val="24"/>
        </w:rPr>
        <w:t xml:space="preserve">2021. </w:t>
      </w:r>
    </w:p>
    <w:p w14:paraId="74D24E4F" w14:textId="4CF54BF7" w:rsidR="00F03E9F" w:rsidRDefault="00F03E9F" w:rsidP="00F03E9F">
      <w:pPr>
        <w:rPr>
          <w:rFonts w:asciiTheme="minorHAnsi" w:hAnsiTheme="minorHAnsi" w:cstheme="minorHAnsi"/>
          <w:sz w:val="24"/>
        </w:rPr>
      </w:pPr>
    </w:p>
    <w:p w14:paraId="59608647" w14:textId="1FB90515" w:rsidR="00C94E31" w:rsidRPr="00B8388F" w:rsidRDefault="00601F23" w:rsidP="00C94E31">
      <w:pPr>
        <w:pStyle w:val="Heading1"/>
        <w:rPr>
          <w:rStyle w:val="Heading1Char"/>
        </w:rPr>
      </w:pPr>
      <w:r>
        <w:t xml:space="preserve">8:  </w:t>
      </w:r>
      <w:r w:rsidR="000D3973">
        <w:t>2112</w:t>
      </w:r>
      <w:r w:rsidR="00C94E31" w:rsidRPr="00B8388F">
        <w:t>-PC</w:t>
      </w:r>
      <w:r w:rsidR="001B3C9E">
        <w:t>1</w:t>
      </w:r>
      <w:r w:rsidR="007E6B5B">
        <w:t>89</w:t>
      </w:r>
      <w:r w:rsidR="00C94E31" w:rsidRPr="00B8388F">
        <w:t xml:space="preserve">) </w:t>
      </w:r>
      <w:r w:rsidR="00C94E31">
        <w:t xml:space="preserve">Chairman’s </w:t>
      </w:r>
      <w:r w:rsidR="00C94E31" w:rsidRPr="00B8388F">
        <w:t>Report</w:t>
      </w:r>
      <w:r w:rsidR="00D274F0">
        <w:t xml:space="preserve"> </w:t>
      </w:r>
    </w:p>
    <w:p w14:paraId="572D8B34" w14:textId="206E1BB8" w:rsidR="00C94E31" w:rsidRDefault="00C94E31" w:rsidP="00F03E9F">
      <w:pPr>
        <w:rPr>
          <w:rFonts w:asciiTheme="minorHAnsi" w:hAnsiTheme="minorHAnsi" w:cstheme="minorHAnsi"/>
          <w:sz w:val="24"/>
        </w:rPr>
      </w:pPr>
    </w:p>
    <w:p w14:paraId="3CAA1963" w14:textId="14398220" w:rsidR="000809F1" w:rsidRPr="00B8388F" w:rsidRDefault="00601F23" w:rsidP="00B8388F">
      <w:pPr>
        <w:pStyle w:val="Heading1"/>
        <w:rPr>
          <w:b w:val="0"/>
          <w:bCs w:val="0"/>
        </w:rPr>
      </w:pPr>
      <w:r>
        <w:t xml:space="preserve">9:  </w:t>
      </w:r>
      <w:r w:rsidR="000D3973">
        <w:t>2112</w:t>
      </w:r>
      <w:r w:rsidR="000809F1" w:rsidRPr="00B8388F">
        <w:t>-PC</w:t>
      </w:r>
      <w:r w:rsidR="001B3C9E">
        <w:t>1</w:t>
      </w:r>
      <w:r w:rsidR="007E6B5B">
        <w:t>90</w:t>
      </w:r>
      <w:r w:rsidR="00122A66">
        <w:t>)</w:t>
      </w:r>
      <w:r w:rsidR="000809F1" w:rsidRPr="00B8388F">
        <w:t xml:space="preserve"> Committee </w:t>
      </w:r>
      <w:r w:rsidR="00467B06" w:rsidRPr="00B8388F">
        <w:t>Minutes</w:t>
      </w:r>
      <w:r w:rsidR="00B8388F" w:rsidRPr="00B8388F">
        <w:t xml:space="preserve"> </w:t>
      </w:r>
      <w:r w:rsidR="007E6B5B">
        <w:t>f</w:t>
      </w:r>
      <w:r w:rsidR="00B8388F" w:rsidRPr="00B8388F">
        <w:t>or Approval</w:t>
      </w:r>
      <w:r w:rsidR="000809F1">
        <w:t>.</w:t>
      </w:r>
      <w:r w:rsidR="000809F1" w:rsidRPr="00B8388F">
        <w:rPr>
          <w:b w:val="0"/>
          <w:bCs w:val="0"/>
        </w:rPr>
        <w:t xml:space="preserve"> To receive</w:t>
      </w:r>
      <w:r w:rsidR="00467B06" w:rsidRPr="00B8388F">
        <w:rPr>
          <w:b w:val="0"/>
          <w:bCs w:val="0"/>
        </w:rPr>
        <w:t xml:space="preserve"> and</w:t>
      </w:r>
      <w:r w:rsidR="00310BFB" w:rsidRPr="00B8388F">
        <w:rPr>
          <w:b w:val="0"/>
          <w:bCs w:val="0"/>
        </w:rPr>
        <w:t xml:space="preserve"> make resolution to </w:t>
      </w:r>
      <w:r w:rsidR="00467B06" w:rsidRPr="00B8388F">
        <w:rPr>
          <w:b w:val="0"/>
          <w:bCs w:val="0"/>
        </w:rPr>
        <w:t xml:space="preserve">approve </w:t>
      </w:r>
      <w:r w:rsidR="00D11E4D">
        <w:rPr>
          <w:b w:val="0"/>
          <w:bCs w:val="0"/>
        </w:rPr>
        <w:t xml:space="preserve">and adopt </w:t>
      </w:r>
      <w:r w:rsidR="00467B06" w:rsidRPr="00B8388F">
        <w:rPr>
          <w:b w:val="0"/>
          <w:bCs w:val="0"/>
        </w:rPr>
        <w:t xml:space="preserve">the </w:t>
      </w:r>
      <w:r w:rsidR="000557C9" w:rsidRPr="00B8388F">
        <w:rPr>
          <w:b w:val="0"/>
          <w:bCs w:val="0"/>
        </w:rPr>
        <w:t xml:space="preserve">minutes </w:t>
      </w:r>
      <w:r w:rsidR="000809F1" w:rsidRPr="00B8388F">
        <w:rPr>
          <w:b w:val="0"/>
          <w:bCs w:val="0"/>
        </w:rPr>
        <w:t>from the following committees</w:t>
      </w:r>
      <w:r w:rsidR="00310BFB" w:rsidRPr="00B8388F">
        <w:rPr>
          <w:b w:val="0"/>
          <w:bCs w:val="0"/>
        </w:rPr>
        <w:t>:</w:t>
      </w:r>
      <w:r w:rsidR="000809F1" w:rsidRPr="00B8388F">
        <w:rPr>
          <w:b w:val="0"/>
          <w:bCs w:val="0"/>
        </w:rPr>
        <w:t xml:space="preserve"> </w:t>
      </w:r>
    </w:p>
    <w:p w14:paraId="649CC254" w14:textId="6622387D" w:rsidR="000809F1" w:rsidRPr="003700EF" w:rsidRDefault="000809F1" w:rsidP="000809F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>Amenities and Highways</w:t>
      </w:r>
      <w:r w:rsidR="00955B74" w:rsidRPr="003700EF">
        <w:rPr>
          <w:rFonts w:asciiTheme="minorHAnsi" w:hAnsiTheme="minorHAnsi" w:cstheme="minorHAnsi"/>
          <w:sz w:val="24"/>
          <w:szCs w:val="24"/>
        </w:rPr>
        <w:t>:</w:t>
      </w:r>
      <w:r w:rsidR="005C67F3" w:rsidRPr="003700EF">
        <w:rPr>
          <w:rFonts w:asciiTheme="minorHAnsi" w:hAnsiTheme="minorHAnsi" w:cstheme="minorHAnsi"/>
          <w:sz w:val="24"/>
          <w:szCs w:val="24"/>
        </w:rPr>
        <w:t xml:space="preserve"> </w:t>
      </w:r>
      <w:r w:rsidR="001C044F" w:rsidRPr="003700EF">
        <w:rPr>
          <w:rFonts w:asciiTheme="minorHAnsi" w:hAnsiTheme="minorHAnsi" w:cstheme="minorHAnsi"/>
          <w:sz w:val="24"/>
          <w:szCs w:val="24"/>
        </w:rPr>
        <w:t>11</w:t>
      </w:r>
      <w:r w:rsidR="005C67F3" w:rsidRPr="00370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C67F3" w:rsidRPr="003700EF">
        <w:rPr>
          <w:rFonts w:asciiTheme="minorHAnsi" w:hAnsiTheme="minorHAnsi" w:cstheme="minorHAnsi"/>
          <w:sz w:val="24"/>
          <w:szCs w:val="24"/>
        </w:rPr>
        <w:t xml:space="preserve"> </w:t>
      </w:r>
      <w:r w:rsidR="001C044F" w:rsidRPr="003700EF">
        <w:rPr>
          <w:rFonts w:asciiTheme="minorHAnsi" w:hAnsiTheme="minorHAnsi" w:cstheme="minorHAnsi"/>
          <w:sz w:val="24"/>
          <w:szCs w:val="24"/>
        </w:rPr>
        <w:t>October</w:t>
      </w:r>
      <w:r w:rsidR="005C67F3" w:rsidRPr="003700EF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3F6306AF" w14:textId="3F700208" w:rsidR="00754254" w:rsidRPr="003700EF" w:rsidRDefault="00467B06" w:rsidP="00467B06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 xml:space="preserve">Finance and General Purposes: </w:t>
      </w:r>
      <w:r w:rsidR="005C67F3" w:rsidRPr="003700EF">
        <w:rPr>
          <w:rFonts w:asciiTheme="minorHAnsi" w:hAnsiTheme="minorHAnsi" w:cstheme="minorHAnsi"/>
          <w:sz w:val="24"/>
          <w:szCs w:val="24"/>
        </w:rPr>
        <w:t>1</w:t>
      </w:r>
      <w:r w:rsidR="005C67F3" w:rsidRPr="003700E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5C67F3" w:rsidRPr="003700EF">
        <w:rPr>
          <w:rFonts w:asciiTheme="minorHAnsi" w:hAnsiTheme="minorHAnsi" w:cstheme="minorHAnsi"/>
          <w:sz w:val="24"/>
          <w:szCs w:val="24"/>
        </w:rPr>
        <w:t xml:space="preserve"> November 2021</w:t>
      </w:r>
      <w:r w:rsidR="00754254" w:rsidRPr="003700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368B64" w14:textId="51E00E53" w:rsidR="00467B06" w:rsidRPr="003700EF" w:rsidRDefault="00754254" w:rsidP="00754254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>Finance and General Purposes: 29</w:t>
      </w:r>
      <w:r w:rsidRPr="003700E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3700EF">
        <w:rPr>
          <w:rFonts w:asciiTheme="minorHAnsi" w:hAnsiTheme="minorHAnsi" w:cstheme="minorHAnsi"/>
          <w:sz w:val="24"/>
          <w:szCs w:val="24"/>
        </w:rPr>
        <w:t xml:space="preserve"> November 2021</w:t>
      </w:r>
    </w:p>
    <w:p w14:paraId="684E3065" w14:textId="18887029" w:rsidR="00D11E4D" w:rsidRPr="003700EF" w:rsidRDefault="00D11E4D" w:rsidP="00467B06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 xml:space="preserve">Planning &amp; Development: </w:t>
      </w:r>
      <w:r w:rsidR="001C044F" w:rsidRPr="003700EF">
        <w:rPr>
          <w:rFonts w:asciiTheme="minorHAnsi" w:hAnsiTheme="minorHAnsi" w:cstheme="minorHAnsi"/>
          <w:sz w:val="24"/>
          <w:szCs w:val="24"/>
        </w:rPr>
        <w:t>23rd</w:t>
      </w:r>
      <w:r w:rsidRPr="003700EF">
        <w:rPr>
          <w:rFonts w:asciiTheme="minorHAnsi" w:hAnsiTheme="minorHAnsi" w:cstheme="minorHAnsi"/>
          <w:sz w:val="24"/>
          <w:szCs w:val="24"/>
        </w:rPr>
        <w:t xml:space="preserve"> </w:t>
      </w:r>
      <w:r w:rsidR="001C044F" w:rsidRPr="003700EF">
        <w:rPr>
          <w:rFonts w:asciiTheme="minorHAnsi" w:hAnsiTheme="minorHAnsi" w:cstheme="minorHAnsi"/>
          <w:sz w:val="24"/>
          <w:szCs w:val="24"/>
        </w:rPr>
        <w:t>November</w:t>
      </w:r>
      <w:r w:rsidRPr="003700EF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70B4E4DA" w14:textId="09C40BBB" w:rsidR="009972BC" w:rsidRPr="003700EF" w:rsidRDefault="009972BC" w:rsidP="009972B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>Public Relations and Publicity:</w:t>
      </w:r>
      <w:r w:rsidR="001C044F" w:rsidRPr="003700EF">
        <w:rPr>
          <w:rFonts w:asciiTheme="minorHAnsi" w:hAnsiTheme="minorHAnsi" w:cstheme="minorHAnsi"/>
          <w:sz w:val="24"/>
          <w:szCs w:val="24"/>
        </w:rPr>
        <w:t xml:space="preserve"> </w:t>
      </w:r>
      <w:r w:rsidRPr="003700EF">
        <w:rPr>
          <w:rFonts w:asciiTheme="minorHAnsi" w:hAnsiTheme="minorHAnsi" w:cstheme="minorHAnsi"/>
          <w:sz w:val="24"/>
          <w:szCs w:val="24"/>
        </w:rPr>
        <w:t>14th September 2021</w:t>
      </w:r>
    </w:p>
    <w:p w14:paraId="63447388" w14:textId="7D05E172" w:rsidR="001D4978" w:rsidRPr="003700EF" w:rsidRDefault="001D4978" w:rsidP="000809F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3700EF">
        <w:rPr>
          <w:rFonts w:asciiTheme="minorHAnsi" w:hAnsiTheme="minorHAnsi" w:cstheme="minorHAnsi"/>
          <w:sz w:val="24"/>
          <w:szCs w:val="24"/>
        </w:rPr>
        <w:t xml:space="preserve">Staffing &amp; Standards: </w:t>
      </w:r>
      <w:r w:rsidR="001C044F" w:rsidRPr="003700EF">
        <w:rPr>
          <w:rFonts w:asciiTheme="minorHAnsi" w:hAnsiTheme="minorHAnsi" w:cstheme="minorHAnsi"/>
          <w:sz w:val="24"/>
          <w:szCs w:val="24"/>
        </w:rPr>
        <w:t>29th</w:t>
      </w:r>
      <w:r w:rsidR="00754254" w:rsidRPr="003700EF">
        <w:rPr>
          <w:rFonts w:asciiTheme="minorHAnsi" w:hAnsiTheme="minorHAnsi" w:cstheme="minorHAnsi"/>
          <w:sz w:val="24"/>
          <w:szCs w:val="24"/>
        </w:rPr>
        <w:t xml:space="preserve"> </w:t>
      </w:r>
      <w:r w:rsidR="00387B0A" w:rsidRPr="003700EF">
        <w:rPr>
          <w:rFonts w:asciiTheme="minorHAnsi" w:hAnsiTheme="minorHAnsi" w:cstheme="minorHAnsi"/>
          <w:sz w:val="24"/>
          <w:szCs w:val="24"/>
        </w:rPr>
        <w:t xml:space="preserve">November </w:t>
      </w:r>
      <w:r w:rsidR="005C67F3" w:rsidRPr="003700EF">
        <w:rPr>
          <w:rFonts w:asciiTheme="minorHAnsi" w:hAnsiTheme="minorHAnsi" w:cstheme="minorHAnsi"/>
          <w:sz w:val="24"/>
          <w:szCs w:val="24"/>
        </w:rPr>
        <w:t>2021</w:t>
      </w:r>
    </w:p>
    <w:p w14:paraId="19D933EF" w14:textId="1AC16A98" w:rsidR="000809F1" w:rsidRDefault="000809F1" w:rsidP="00F03E9F">
      <w:pPr>
        <w:rPr>
          <w:rFonts w:asciiTheme="minorHAnsi" w:hAnsiTheme="minorHAnsi" w:cstheme="minorHAnsi"/>
          <w:sz w:val="24"/>
          <w:szCs w:val="24"/>
        </w:rPr>
      </w:pPr>
    </w:p>
    <w:p w14:paraId="4CD70D79" w14:textId="30B26ED6" w:rsidR="00356E2A" w:rsidRDefault="00601F23" w:rsidP="00356E2A">
      <w:pPr>
        <w:pStyle w:val="Heading1"/>
        <w:rPr>
          <w:b w:val="0"/>
          <w:bCs w:val="0"/>
        </w:rPr>
      </w:pPr>
      <w:r>
        <w:t xml:space="preserve">10:  </w:t>
      </w:r>
      <w:r w:rsidR="00356E2A" w:rsidRPr="00770948">
        <w:t>2112-PC1</w:t>
      </w:r>
      <w:r w:rsidR="007E6B5B">
        <w:t>91</w:t>
      </w:r>
      <w:r w:rsidR="00356E2A" w:rsidRPr="00770948">
        <w:t>)</w:t>
      </w:r>
      <w:r w:rsidR="00356E2A" w:rsidRPr="00B8388F">
        <w:t xml:space="preserve"> Committee Minutes </w:t>
      </w:r>
      <w:proofErr w:type="gramStart"/>
      <w:r w:rsidR="00356E2A" w:rsidRPr="00B8388F">
        <w:t>For</w:t>
      </w:r>
      <w:proofErr w:type="gramEnd"/>
      <w:r w:rsidR="00356E2A" w:rsidRPr="00B8388F">
        <w:t xml:space="preserve"> </w:t>
      </w:r>
      <w:r w:rsidR="00356E2A">
        <w:t>Adoption.</w:t>
      </w:r>
      <w:r w:rsidR="00356E2A" w:rsidRPr="00B8388F">
        <w:rPr>
          <w:b w:val="0"/>
          <w:bCs w:val="0"/>
        </w:rPr>
        <w:t xml:space="preserve"> To make resolution to </w:t>
      </w:r>
      <w:r w:rsidR="00356E2A">
        <w:rPr>
          <w:b w:val="0"/>
          <w:bCs w:val="0"/>
        </w:rPr>
        <w:t xml:space="preserve">adopt </w:t>
      </w:r>
      <w:r w:rsidR="00356E2A" w:rsidRPr="00B8388F">
        <w:rPr>
          <w:b w:val="0"/>
          <w:bCs w:val="0"/>
        </w:rPr>
        <w:t>the minutes from the following committees:</w:t>
      </w:r>
      <w:r w:rsidR="00356E2A">
        <w:rPr>
          <w:b w:val="0"/>
          <w:bCs w:val="0"/>
        </w:rPr>
        <w:t xml:space="preserve"> </w:t>
      </w:r>
    </w:p>
    <w:p w14:paraId="27D7C8E9" w14:textId="01DAF7FA" w:rsidR="005C67F3" w:rsidRDefault="005C67F3" w:rsidP="005C67F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Allotment Advisory: 9</w:t>
      </w:r>
      <w:r w:rsidRPr="005C67F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March 2021 </w:t>
      </w:r>
    </w:p>
    <w:p w14:paraId="3DCB7C5D" w14:textId="25C460F1" w:rsidR="001450FF" w:rsidRDefault="001450FF" w:rsidP="001450FF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Allotment Holders meeting 24</w:t>
      </w:r>
      <w:r w:rsidRPr="005C5FD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September 2019</w:t>
      </w:r>
    </w:p>
    <w:p w14:paraId="11DBE838" w14:textId="77777777" w:rsidR="006445E7" w:rsidRDefault="006445E7" w:rsidP="00F03E9F">
      <w:pPr>
        <w:rPr>
          <w:rFonts w:asciiTheme="minorHAnsi" w:hAnsiTheme="minorHAnsi" w:cstheme="minorHAnsi"/>
          <w:sz w:val="24"/>
          <w:szCs w:val="24"/>
        </w:rPr>
      </w:pPr>
    </w:p>
    <w:p w14:paraId="3B20441B" w14:textId="2AE4CDFF" w:rsidR="00091E44" w:rsidRPr="00B8388F" w:rsidRDefault="00601F23" w:rsidP="00B8388F">
      <w:pPr>
        <w:pStyle w:val="Heading1"/>
      </w:pPr>
      <w:r>
        <w:t xml:space="preserve">11:  </w:t>
      </w:r>
      <w:r w:rsidR="000D3973">
        <w:t>2112</w:t>
      </w:r>
      <w:r w:rsidR="002C758A" w:rsidRPr="00B8388F">
        <w:t>-PC</w:t>
      </w:r>
      <w:r w:rsidR="00F50D19">
        <w:t>1</w:t>
      </w:r>
      <w:r w:rsidR="00266EE5">
        <w:t>9</w:t>
      </w:r>
      <w:r w:rsidR="007E6B5B">
        <w:t>2</w:t>
      </w:r>
      <w:r w:rsidR="00CA209F">
        <w:t>)</w:t>
      </w:r>
      <w:r w:rsidR="00091E44" w:rsidRPr="00B8388F">
        <w:t xml:space="preserve"> Items for consideration and resolution</w:t>
      </w:r>
    </w:p>
    <w:p w14:paraId="728CDFA9" w14:textId="0BF632FB" w:rsidR="00C629AE" w:rsidRDefault="00C629AE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Budget, as recommended by the Finance Committee</w:t>
      </w:r>
      <w:r w:rsidR="0070012D">
        <w:rPr>
          <w:rFonts w:asciiTheme="minorHAnsi" w:hAnsiTheme="minorHAnsi" w:cstheme="minorHAnsi"/>
          <w:sz w:val="24"/>
          <w:szCs w:val="24"/>
        </w:rPr>
        <w:t xml:space="preserve"> (Appendix 2)</w:t>
      </w:r>
    </w:p>
    <w:p w14:paraId="0A19F982" w14:textId="7F031AF7" w:rsidR="006445E7" w:rsidRPr="006445E7" w:rsidRDefault="006445E7" w:rsidP="006445E7">
      <w:pPr>
        <w:pStyle w:val="ListParagraph"/>
        <w:numPr>
          <w:ilvl w:val="1"/>
          <w:numId w:val="3"/>
        </w:numPr>
        <w:tabs>
          <w:tab w:val="left" w:pos="6000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266EE5">
        <w:rPr>
          <w:rFonts w:asciiTheme="minorHAnsi" w:hAnsiTheme="minorHAnsi" w:cstheme="minorHAnsi"/>
          <w:sz w:val="24"/>
          <w:szCs w:val="24"/>
        </w:rPr>
        <w:t xml:space="preserve">Budget papers for 2022/23 </w:t>
      </w:r>
    </w:p>
    <w:p w14:paraId="2B89A08A" w14:textId="152388A0" w:rsidR="006445E7" w:rsidRPr="00955DEC" w:rsidRDefault="006F148F" w:rsidP="006445E7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 w:rsidRPr="00955DEC">
        <w:rPr>
          <w:rFonts w:asciiTheme="minorHAnsi" w:hAnsiTheme="minorHAnsi" w:cstheme="minorHAnsi"/>
          <w:sz w:val="24"/>
          <w:szCs w:val="24"/>
        </w:rPr>
        <w:t>Appointment of members to Committee</w:t>
      </w:r>
      <w:r w:rsidR="006445E7" w:rsidRPr="00955DEC">
        <w:rPr>
          <w:rFonts w:asciiTheme="minorHAnsi" w:hAnsiTheme="minorHAnsi" w:cstheme="minorHAnsi"/>
          <w:sz w:val="24"/>
          <w:szCs w:val="24"/>
        </w:rPr>
        <w:t>s</w:t>
      </w:r>
    </w:p>
    <w:p w14:paraId="1F27A5EF" w14:textId="74FDF627" w:rsidR="007F418F" w:rsidRDefault="007F418F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Commemorative gift for Bradwell Parish Council</w:t>
      </w:r>
    </w:p>
    <w:p w14:paraId="093C62BE" w14:textId="4377583E" w:rsidR="00387B0A" w:rsidRDefault="00387B0A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Training for Councillors </w:t>
      </w:r>
    </w:p>
    <w:p w14:paraId="3F17D829" w14:textId="03FBF423" w:rsidR="00462B22" w:rsidRDefault="00462B22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Setting up a Policies and </w:t>
      </w:r>
      <w:r w:rsidR="0033574B">
        <w:rPr>
          <w:rFonts w:asciiTheme="minorHAnsi" w:hAnsiTheme="minorHAnsi" w:cstheme="minorHAnsi"/>
          <w:sz w:val="24"/>
          <w:szCs w:val="24"/>
        </w:rPr>
        <w:t xml:space="preserve">Procedures </w:t>
      </w:r>
      <w:r>
        <w:rPr>
          <w:rFonts w:asciiTheme="minorHAnsi" w:hAnsiTheme="minorHAnsi" w:cstheme="minorHAnsi"/>
          <w:sz w:val="24"/>
          <w:szCs w:val="24"/>
        </w:rPr>
        <w:t xml:space="preserve">Committee </w:t>
      </w:r>
    </w:p>
    <w:p w14:paraId="73D1888D" w14:textId="774F7748" w:rsidR="00043C7B" w:rsidRDefault="00043C7B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Resolution to amend the bank mandate</w:t>
      </w:r>
      <w:r w:rsidR="00005B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609479" w14:textId="12491E2A" w:rsidR="00043C7B" w:rsidRDefault="00043C7B" w:rsidP="008445AC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Resolution to apply for company credit card for new Clerk with £1,000 credit limit</w:t>
      </w:r>
    </w:p>
    <w:p w14:paraId="7EF33DE9" w14:textId="57383EE9" w:rsidR="00007CCE" w:rsidRDefault="00007CCE" w:rsidP="00007CCE">
      <w:pPr>
        <w:pStyle w:val="ListParagraph"/>
        <w:numPr>
          <w:ilvl w:val="0"/>
          <w:numId w:val="3"/>
        </w:num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Sargeant to report on the proposed kitchen alterations to the Bowling Club. Resolution is required. </w:t>
      </w:r>
      <w:r w:rsidR="00005B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F0E981" w14:textId="33760A70" w:rsidR="00266EE5" w:rsidRDefault="00266EE5" w:rsidP="00266E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Current Fees for use of Leo Coles Pavilion, hire of changing rooms and hire of meeting room.</w:t>
      </w:r>
    </w:p>
    <w:p w14:paraId="0F157CB0" w14:textId="77777777" w:rsidR="007665FB" w:rsidRPr="007665FB" w:rsidRDefault="007665FB" w:rsidP="007665FB">
      <w:pPr>
        <w:pStyle w:val="ListParagraph"/>
        <w:tabs>
          <w:tab w:val="left" w:pos="6000"/>
        </w:tabs>
        <w:rPr>
          <w:rFonts w:asciiTheme="minorHAnsi" w:hAnsiTheme="minorHAnsi" w:cstheme="minorHAnsi"/>
          <w:sz w:val="24"/>
        </w:rPr>
      </w:pPr>
    </w:p>
    <w:p w14:paraId="70F5B623" w14:textId="1C4667CA" w:rsidR="00585FD2" w:rsidRPr="008445AC" w:rsidRDefault="00601F23" w:rsidP="008445AC">
      <w:pPr>
        <w:pStyle w:val="Heading1"/>
      </w:pPr>
      <w:r>
        <w:rPr>
          <w:rStyle w:val="Emphasis"/>
          <w:i w:val="0"/>
          <w:iCs w:val="0"/>
        </w:rPr>
        <w:t xml:space="preserve">12:  </w:t>
      </w:r>
      <w:r w:rsidR="000D3973">
        <w:rPr>
          <w:rStyle w:val="Emphasis"/>
          <w:i w:val="0"/>
          <w:iCs w:val="0"/>
        </w:rPr>
        <w:t>2112</w:t>
      </w:r>
      <w:r w:rsidR="002C758A" w:rsidRPr="00B8388F">
        <w:rPr>
          <w:rStyle w:val="Emphasis"/>
          <w:i w:val="0"/>
          <w:iCs w:val="0"/>
        </w:rPr>
        <w:t>-PC</w:t>
      </w:r>
      <w:r w:rsidR="00F50D19">
        <w:rPr>
          <w:rStyle w:val="Emphasis"/>
          <w:i w:val="0"/>
          <w:iCs w:val="0"/>
        </w:rPr>
        <w:t>1</w:t>
      </w:r>
      <w:r w:rsidR="00266EE5">
        <w:rPr>
          <w:rStyle w:val="Emphasis"/>
          <w:i w:val="0"/>
          <w:iCs w:val="0"/>
        </w:rPr>
        <w:t>9</w:t>
      </w:r>
      <w:r w:rsidR="007E6B5B">
        <w:rPr>
          <w:rStyle w:val="Emphasis"/>
          <w:i w:val="0"/>
          <w:iCs w:val="0"/>
        </w:rPr>
        <w:t>3</w:t>
      </w:r>
      <w:r w:rsidR="00122A66">
        <w:rPr>
          <w:rStyle w:val="Emphasis"/>
          <w:i w:val="0"/>
          <w:iCs w:val="0"/>
        </w:rPr>
        <w:t>)</w:t>
      </w:r>
      <w:r w:rsidR="00762687" w:rsidRPr="00B8388F">
        <w:rPr>
          <w:rStyle w:val="Emphasis"/>
          <w:i w:val="0"/>
          <w:iCs w:val="0"/>
        </w:rPr>
        <w:t xml:space="preserve"> Items </w:t>
      </w:r>
      <w:r w:rsidR="00D53567">
        <w:rPr>
          <w:rStyle w:val="Emphasis"/>
          <w:i w:val="0"/>
          <w:iCs w:val="0"/>
        </w:rPr>
        <w:t xml:space="preserve">of </w:t>
      </w:r>
      <w:r w:rsidR="00762687" w:rsidRPr="00B8388F">
        <w:rPr>
          <w:rStyle w:val="Emphasis"/>
          <w:i w:val="0"/>
          <w:iCs w:val="0"/>
        </w:rPr>
        <w:t>correspondence</w:t>
      </w:r>
      <w:r w:rsidR="00D53567">
        <w:rPr>
          <w:rStyle w:val="Emphasis"/>
          <w:i w:val="0"/>
          <w:iCs w:val="0"/>
        </w:rPr>
        <w:t xml:space="preserve"> / for information</w:t>
      </w:r>
      <w:r w:rsidR="00762687" w:rsidRPr="00B8388F">
        <w:rPr>
          <w:rStyle w:val="Emphasis"/>
          <w:i w:val="0"/>
          <w:iCs w:val="0"/>
        </w:rPr>
        <w:t xml:space="preserve"> only </w:t>
      </w:r>
      <w:r w:rsidR="00762687" w:rsidRPr="00DD5D5F">
        <w:rPr>
          <w:rStyle w:val="Emphasis"/>
          <w:b w:val="0"/>
          <w:bCs w:val="0"/>
          <w:i w:val="0"/>
          <w:iCs w:val="0"/>
        </w:rPr>
        <w:t xml:space="preserve"> </w:t>
      </w:r>
    </w:p>
    <w:p w14:paraId="403A32E7" w14:textId="77777777" w:rsidR="00BF742F" w:rsidRPr="00BF742F" w:rsidRDefault="0070012D" w:rsidP="00BF742F">
      <w:p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>
        <w:t xml:space="preserve">              </w:t>
      </w:r>
      <w:r w:rsidR="00BF742F" w:rsidRPr="00BF742F">
        <w:rPr>
          <w:rFonts w:asciiTheme="minorHAnsi" w:hAnsiTheme="minorHAnsi" w:cstheme="minorHAnsi"/>
          <w:sz w:val="24"/>
          <w:szCs w:val="24"/>
        </w:rPr>
        <w:t>GYBC’s joint bid with East Suffolk Council to be the UK City of Culture 2025 was not successful.</w:t>
      </w:r>
    </w:p>
    <w:p w14:paraId="3AB058C5" w14:textId="77777777" w:rsidR="00116F54" w:rsidRDefault="00116F54" w:rsidP="007E3C41">
      <w:pPr>
        <w:pStyle w:val="ListParagraph"/>
        <w:contextualSpacing w:val="0"/>
      </w:pPr>
    </w:p>
    <w:p w14:paraId="62C2A36B" w14:textId="629AED31" w:rsidR="000C5422" w:rsidRDefault="00601F23" w:rsidP="00DD5D5F">
      <w:pPr>
        <w:pStyle w:val="Heading1"/>
      </w:pPr>
      <w:r>
        <w:t xml:space="preserve">13:  </w:t>
      </w:r>
      <w:r w:rsidR="000D3973">
        <w:t>2112</w:t>
      </w:r>
      <w:r w:rsidR="000C5422" w:rsidRPr="00DD5D5F">
        <w:t>-PC</w:t>
      </w:r>
      <w:r w:rsidR="00F50D19">
        <w:t>1</w:t>
      </w:r>
      <w:r w:rsidR="00266EE5">
        <w:t>9</w:t>
      </w:r>
      <w:r w:rsidR="007E6B5B">
        <w:t>4</w:t>
      </w:r>
      <w:r w:rsidR="000C5422" w:rsidRPr="00DD5D5F">
        <w:t xml:space="preserve">) Finance </w:t>
      </w:r>
      <w:r w:rsidR="000C5422" w:rsidRPr="00DD5D5F">
        <w:rPr>
          <w:b w:val="0"/>
          <w:bCs w:val="0"/>
        </w:rPr>
        <w:t xml:space="preserve">(Appendix </w:t>
      </w:r>
      <w:r w:rsidR="00CA355B">
        <w:rPr>
          <w:b w:val="0"/>
          <w:bCs w:val="0"/>
        </w:rPr>
        <w:t>3</w:t>
      </w:r>
      <w:r w:rsidR="000C5422" w:rsidRPr="00DD5D5F">
        <w:rPr>
          <w:b w:val="0"/>
          <w:bCs w:val="0"/>
        </w:rPr>
        <w:t xml:space="preserve"> circulated)</w:t>
      </w:r>
      <w:r w:rsidR="000C5422" w:rsidRPr="008670C5">
        <w:t xml:space="preserve"> </w:t>
      </w:r>
    </w:p>
    <w:p w14:paraId="6CE17FCE" w14:textId="77777777" w:rsidR="00045DFC" w:rsidRPr="00045DFC" w:rsidRDefault="00045DFC" w:rsidP="00045DFC"/>
    <w:p w14:paraId="002ECC41" w14:textId="580DE3DD" w:rsidR="008210C1" w:rsidRDefault="008210C1" w:rsidP="008210C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670C5">
        <w:rPr>
          <w:rFonts w:asciiTheme="minorHAnsi" w:hAnsiTheme="minorHAnsi" w:cstheme="minorHAnsi"/>
          <w:sz w:val="24"/>
          <w:szCs w:val="24"/>
        </w:rPr>
        <w:t xml:space="preserve">Accounts for payment – To review and approve items of expenditure </w:t>
      </w:r>
    </w:p>
    <w:p w14:paraId="5B29DDFE" w14:textId="192168B5" w:rsidR="000C5422" w:rsidRDefault="000C5422" w:rsidP="00980F98">
      <w:pPr>
        <w:tabs>
          <w:tab w:val="left" w:pos="6000"/>
        </w:tabs>
        <w:rPr>
          <w:rFonts w:asciiTheme="minorHAnsi" w:hAnsiTheme="minorHAnsi" w:cstheme="minorHAnsi"/>
          <w:sz w:val="24"/>
        </w:rPr>
      </w:pPr>
    </w:p>
    <w:p w14:paraId="2FCCBD14" w14:textId="15660D51" w:rsidR="00DD5D5F" w:rsidRDefault="00601F23" w:rsidP="00DD5D5F">
      <w:pPr>
        <w:pStyle w:val="Heading1"/>
      </w:pPr>
      <w:r>
        <w:t xml:space="preserve">14:  </w:t>
      </w:r>
      <w:r w:rsidR="000D3973">
        <w:t>2112</w:t>
      </w:r>
      <w:r w:rsidR="000C5422" w:rsidRPr="00DD5D5F">
        <w:t>-PC</w:t>
      </w:r>
      <w:r w:rsidR="00F50D19">
        <w:t>1</w:t>
      </w:r>
      <w:r w:rsidR="00266EE5">
        <w:t>9</w:t>
      </w:r>
      <w:r w:rsidR="007E6B5B">
        <w:t>5</w:t>
      </w:r>
      <w:r w:rsidR="000C5422" w:rsidRPr="00DD5D5F">
        <w:t>) Reports from Representatives on Outside Bodies.</w:t>
      </w:r>
      <w:r w:rsidR="000C5422">
        <w:t xml:space="preserve"> </w:t>
      </w:r>
    </w:p>
    <w:p w14:paraId="6E0AA0C2" w14:textId="177CF4EC" w:rsidR="000C5422" w:rsidRPr="00DD5D5F" w:rsidRDefault="000C5422" w:rsidP="00DD5D5F">
      <w:pPr>
        <w:rPr>
          <w:rFonts w:asciiTheme="minorHAnsi" w:hAnsiTheme="minorHAnsi" w:cstheme="minorHAnsi"/>
          <w:sz w:val="24"/>
          <w:szCs w:val="24"/>
        </w:rPr>
      </w:pPr>
      <w:r w:rsidRPr="00DD5D5F">
        <w:rPr>
          <w:rFonts w:asciiTheme="minorHAnsi" w:hAnsiTheme="minorHAnsi" w:cstheme="minorHAnsi"/>
          <w:sz w:val="24"/>
          <w:szCs w:val="24"/>
        </w:rPr>
        <w:t xml:space="preserve">Councillors to update the Council on current situation regarding Bradwell facilities and amenities. </w:t>
      </w:r>
    </w:p>
    <w:p w14:paraId="44163789" w14:textId="77777777" w:rsidR="00585FD2" w:rsidRDefault="00585FD2" w:rsidP="00980F98">
      <w:p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6960" w:type="dxa"/>
        <w:tblLook w:val="04A0" w:firstRow="1" w:lastRow="0" w:firstColumn="1" w:lastColumn="0" w:noHBand="0" w:noVBand="1"/>
      </w:tblPr>
      <w:tblGrid>
        <w:gridCol w:w="4120"/>
        <w:gridCol w:w="2840"/>
      </w:tblGrid>
      <w:tr w:rsidR="00585FD2" w:rsidRPr="00585FD2" w14:paraId="425CF107" w14:textId="77777777" w:rsidTr="00585FD2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87B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>Amis Memorial Fund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7CB" w14:textId="336311C4" w:rsidR="00585FD2" w:rsidRPr="00585FD2" w:rsidRDefault="00A163EA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Candon</w:t>
            </w:r>
          </w:p>
        </w:tc>
      </w:tr>
      <w:tr w:rsidR="00585FD2" w:rsidRPr="00585FD2" w14:paraId="2CA82655" w14:textId="77777777" w:rsidTr="00585FD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842C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>Bradwell Bowling Club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B4F" w14:textId="6E1E1A25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Cllr </w:t>
            </w:r>
            <w:r w:rsidR="00A163EA">
              <w:rPr>
                <w:rFonts w:ascii="Calibri" w:hAnsi="Calibri" w:cs="Calibri"/>
                <w:color w:val="000000"/>
                <w:sz w:val="22"/>
                <w:szCs w:val="22"/>
              </w:rPr>
              <w:t>Sargeant</w:t>
            </w:r>
          </w:p>
        </w:tc>
      </w:tr>
      <w:tr w:rsidR="00585FD2" w:rsidRPr="00585FD2" w14:paraId="550CD4FE" w14:textId="77777777" w:rsidTr="00585FD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0ED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Bradwell Community Centre Trust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EAF" w14:textId="67F03274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Cllr </w:t>
            </w:r>
            <w:r w:rsidR="00A163EA">
              <w:rPr>
                <w:rFonts w:ascii="Calibri" w:hAnsi="Calibri" w:cs="Calibri"/>
                <w:color w:val="000000"/>
                <w:sz w:val="22"/>
                <w:szCs w:val="22"/>
              </w:rPr>
              <w:t>Watson</w:t>
            </w:r>
          </w:p>
        </w:tc>
      </w:tr>
      <w:tr w:rsidR="00585FD2" w:rsidRPr="00585FD2" w14:paraId="710FCEB4" w14:textId="77777777" w:rsidTr="00585FD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0CF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Bradwell Reading Room Trust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B8C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>Cllr Hamilton</w:t>
            </w:r>
          </w:p>
        </w:tc>
      </w:tr>
      <w:tr w:rsidR="00585FD2" w:rsidRPr="00585FD2" w14:paraId="674D643E" w14:textId="77777777" w:rsidTr="00585FD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18B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Mill Lane Centre Charitable Trust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89B" w14:textId="27053E7B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Cllrs </w:t>
            </w:r>
            <w:r w:rsidR="00A163EA">
              <w:rPr>
                <w:rFonts w:asciiTheme="minorHAnsi" w:hAnsiTheme="minorHAnsi" w:cstheme="minorHAnsi"/>
                <w:sz w:val="24"/>
              </w:rPr>
              <w:t>Goodchild, Hale, Sargeant, Steggles and Watson</w:t>
            </w:r>
          </w:p>
        </w:tc>
      </w:tr>
      <w:tr w:rsidR="00585FD2" w:rsidRPr="00585FD2" w14:paraId="62E867A8" w14:textId="77777777" w:rsidTr="00585FD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8BC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Norfolk Constabulary – local ‘SNAP’ group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197" w14:textId="77777777" w:rsidR="00585FD2" w:rsidRPr="00585FD2" w:rsidRDefault="00585FD2" w:rsidP="00585F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FD2">
              <w:rPr>
                <w:rFonts w:ascii="Calibri" w:hAnsi="Calibri" w:cs="Calibri"/>
                <w:color w:val="000000"/>
                <w:sz w:val="22"/>
                <w:szCs w:val="22"/>
              </w:rPr>
              <w:t>Cllrs Howe &amp; Goodchild</w:t>
            </w:r>
          </w:p>
        </w:tc>
      </w:tr>
    </w:tbl>
    <w:p w14:paraId="3440BA6F" w14:textId="77777777" w:rsidR="00222552" w:rsidRPr="00836946" w:rsidRDefault="00222552" w:rsidP="00980F98">
      <w:p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</w:p>
    <w:p w14:paraId="14FF4FEF" w14:textId="5C5E187C" w:rsidR="00993BFE" w:rsidRPr="00836946" w:rsidRDefault="00993BFE" w:rsidP="00980F98">
      <w:pPr>
        <w:tabs>
          <w:tab w:val="left" w:pos="6000"/>
        </w:tabs>
        <w:rPr>
          <w:rFonts w:asciiTheme="minorHAnsi" w:hAnsiTheme="minorHAnsi" w:cstheme="minorHAnsi"/>
          <w:sz w:val="24"/>
          <w:szCs w:val="24"/>
        </w:rPr>
      </w:pPr>
      <w:r w:rsidRPr="00836946">
        <w:rPr>
          <w:rFonts w:asciiTheme="minorHAnsi" w:hAnsiTheme="minorHAnsi" w:cstheme="minorHAnsi"/>
          <w:sz w:val="24"/>
          <w:szCs w:val="24"/>
        </w:rPr>
        <w:t>Yours sincerely,</w:t>
      </w:r>
      <w:r w:rsidR="00980F98" w:rsidRPr="00836946">
        <w:rPr>
          <w:rFonts w:asciiTheme="minorHAnsi" w:hAnsiTheme="minorHAnsi" w:cstheme="minorHAnsi"/>
          <w:sz w:val="24"/>
          <w:szCs w:val="24"/>
        </w:rPr>
        <w:tab/>
      </w:r>
    </w:p>
    <w:p w14:paraId="1AB0AFCB" w14:textId="43C5774D" w:rsidR="00993BFE" w:rsidRPr="00836946" w:rsidRDefault="00266EE5" w:rsidP="00993BFE">
      <w:pPr>
        <w:rPr>
          <w:rFonts w:ascii="Mistral" w:hAnsi="Mistral" w:cstheme="minorHAnsi"/>
          <w:sz w:val="24"/>
          <w:szCs w:val="24"/>
        </w:rPr>
      </w:pPr>
      <w:r>
        <w:rPr>
          <w:rFonts w:ascii="Mistral" w:hAnsi="Mistral" w:cstheme="minorHAnsi"/>
          <w:sz w:val="24"/>
          <w:szCs w:val="24"/>
        </w:rPr>
        <w:t>S Philpot</w:t>
      </w:r>
    </w:p>
    <w:p w14:paraId="3FF8061E" w14:textId="732AF5A2" w:rsidR="00FB7CEA" w:rsidRPr="00836946" w:rsidRDefault="00836946" w:rsidP="00B8388F">
      <w:pPr>
        <w:rPr>
          <w:sz w:val="24"/>
          <w:szCs w:val="24"/>
        </w:rPr>
      </w:pPr>
      <w:r>
        <w:rPr>
          <w:sz w:val="24"/>
          <w:szCs w:val="24"/>
        </w:rPr>
        <w:t xml:space="preserve">Parish </w:t>
      </w:r>
      <w:r w:rsidR="000E3805" w:rsidRPr="00836946">
        <w:rPr>
          <w:sz w:val="24"/>
          <w:szCs w:val="24"/>
        </w:rPr>
        <w:t>Clerk</w:t>
      </w:r>
    </w:p>
    <w:p w14:paraId="73C94EA7" w14:textId="07198ACF" w:rsidR="00B8388F" w:rsidRPr="00B8388F" w:rsidRDefault="00B8388F" w:rsidP="00B8388F">
      <w:pPr>
        <w:pStyle w:val="Heading1"/>
      </w:pPr>
    </w:p>
    <w:p w14:paraId="5F13B795" w14:textId="3FAE9437" w:rsidR="00390515" w:rsidRPr="00755B54" w:rsidRDefault="00762687" w:rsidP="00755B54">
      <w:pPr>
        <w:pStyle w:val="Heading3"/>
      </w:pPr>
      <w:r w:rsidRPr="00755B54">
        <w:t xml:space="preserve">Appendix 1 </w:t>
      </w:r>
      <w:r w:rsidR="006F7234" w:rsidRPr="00755B54">
        <w:t>–</w:t>
      </w:r>
      <w:r w:rsidRPr="00755B54">
        <w:t xml:space="preserve"> </w:t>
      </w:r>
      <w:r w:rsidR="00390515" w:rsidRPr="00755B54">
        <w:t>Clerk</w:t>
      </w:r>
      <w:r w:rsidR="006F7234" w:rsidRPr="00755B54">
        <w:t>’</w:t>
      </w:r>
      <w:r w:rsidR="00390515" w:rsidRPr="00755B54">
        <w:t>s Report</w:t>
      </w:r>
    </w:p>
    <w:p w14:paraId="3D1738CB" w14:textId="14DF6A06" w:rsidR="004C3C9F" w:rsidRDefault="004C3C9F" w:rsidP="006B07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B076D">
        <w:rPr>
          <w:rFonts w:asciiTheme="minorHAnsi" w:hAnsiTheme="minorHAnsi" w:cstheme="minorHAnsi"/>
          <w:sz w:val="24"/>
          <w:szCs w:val="24"/>
          <w:u w:val="single"/>
        </w:rPr>
        <w:t>2105-APC17: Deeds and Trust Instruments</w:t>
      </w:r>
      <w:r w:rsidR="00421A88" w:rsidRPr="006B076D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</w:p>
    <w:p w14:paraId="7844F499" w14:textId="5F0E46FA" w:rsidR="006B076D" w:rsidRDefault="006B076D" w:rsidP="006B076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Improvement to security at the Scout Hall</w:t>
      </w:r>
    </w:p>
    <w:p w14:paraId="6F593D83" w14:textId="17B88344" w:rsidR="006B076D" w:rsidRPr="006B076D" w:rsidRDefault="006B076D" w:rsidP="00284DA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B076D">
        <w:rPr>
          <w:rFonts w:asciiTheme="minorHAnsi" w:hAnsiTheme="minorHAnsi" w:cstheme="minorHAnsi"/>
          <w:sz w:val="24"/>
          <w:szCs w:val="24"/>
          <w:u w:val="single"/>
        </w:rPr>
        <w:t>Vandalism to Leo Coles Pavilion</w:t>
      </w:r>
    </w:p>
    <w:p w14:paraId="4AC76057" w14:textId="4BA23743" w:rsidR="00155F69" w:rsidRPr="00D75384" w:rsidRDefault="00155F69" w:rsidP="00155F69">
      <w:pPr>
        <w:pStyle w:val="Heading3"/>
      </w:pPr>
      <w:r>
        <w:t>Appendix 2 - Budgets</w:t>
      </w:r>
    </w:p>
    <w:p w14:paraId="567F3842" w14:textId="60843F49" w:rsidR="00266EE5" w:rsidRDefault="00266EE5" w:rsidP="00266EE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Budget Papers 2022/23 </w:t>
      </w:r>
    </w:p>
    <w:p w14:paraId="2D79D903" w14:textId="5146193E" w:rsidR="00E93AAA" w:rsidRPr="00D75384" w:rsidRDefault="00E93AAA" w:rsidP="00755B54">
      <w:pPr>
        <w:pStyle w:val="Heading3"/>
      </w:pPr>
      <w:r>
        <w:t xml:space="preserve">Appendix </w:t>
      </w:r>
      <w:r w:rsidR="00155F69">
        <w:t>3</w:t>
      </w:r>
      <w:r>
        <w:t xml:space="preserve"> - Finance</w:t>
      </w:r>
    </w:p>
    <w:p w14:paraId="79E0506A" w14:textId="50C06DE6" w:rsidR="00E93AAA" w:rsidRDefault="00E93AAA" w:rsidP="00E93AAA">
      <w:pPr>
        <w:rPr>
          <w:rFonts w:asciiTheme="minorHAnsi" w:hAnsiTheme="minorHAnsi" w:cstheme="minorHAnsi"/>
          <w:sz w:val="23"/>
          <w:szCs w:val="23"/>
        </w:rPr>
      </w:pPr>
    </w:p>
    <w:p w14:paraId="66647564" w14:textId="0628FF60" w:rsidR="00236394" w:rsidRDefault="00236394" w:rsidP="0023639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ACCOUNTS TO PAY </w:t>
      </w:r>
    </w:p>
    <w:p w14:paraId="08660554" w14:textId="7F3FE669" w:rsidR="00236394" w:rsidRDefault="00236394" w:rsidP="002363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598"/>
        <w:gridCol w:w="1653"/>
        <w:gridCol w:w="4433"/>
        <w:gridCol w:w="1746"/>
        <w:gridCol w:w="957"/>
      </w:tblGrid>
      <w:tr w:rsidR="00BF742F" w:rsidRPr="00F97705" w14:paraId="04D77FBB" w14:textId="16ADD29E" w:rsidTr="00BF742F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3EDDA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No.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7F18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Supplier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0665A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Description of Supply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37218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Legal Power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CF609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Total</w:t>
            </w:r>
          </w:p>
        </w:tc>
      </w:tr>
      <w:tr w:rsidR="00BF742F" w:rsidRPr="00F97705" w14:paraId="7384D025" w14:textId="2F28F98A" w:rsidTr="00BF742F">
        <w:trPr>
          <w:trHeight w:val="100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CED9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13A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Norfolk Association of Local Councils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421B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Role of the Clerk course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CF4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LGA 1972 S111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39A2" w14:textId="77777777" w:rsidR="00BF742F" w:rsidRPr="00F97705" w:rsidRDefault="00BF742F" w:rsidP="00F97705">
            <w:pPr>
              <w:jc w:val="right"/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96.00</w:t>
            </w:r>
          </w:p>
        </w:tc>
      </w:tr>
      <w:tr w:rsidR="00BF742F" w:rsidRPr="00F97705" w14:paraId="5E612B19" w14:textId="7B207405" w:rsidTr="00BF742F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028B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65F1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GYB Services Ltd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10D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Hedge cutting at GLPF &amp; GG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9E6" w14:textId="77777777" w:rsidR="00BF742F" w:rsidRPr="00F97705" w:rsidRDefault="00BF742F" w:rsidP="00F97705">
            <w:pPr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Public Health Act 1975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6ECB" w14:textId="77777777" w:rsidR="00BF742F" w:rsidRPr="00F97705" w:rsidRDefault="00BF742F" w:rsidP="00F97705">
            <w:pPr>
              <w:jc w:val="right"/>
              <w:rPr>
                <w:rFonts w:ascii="Calibri" w:hAnsi="Calibri" w:cs="Calibri"/>
              </w:rPr>
            </w:pPr>
            <w:r w:rsidRPr="00F97705">
              <w:rPr>
                <w:rFonts w:ascii="Calibri" w:hAnsi="Calibri" w:cs="Calibri"/>
              </w:rPr>
              <w:t>758.11</w:t>
            </w:r>
          </w:p>
        </w:tc>
      </w:tr>
    </w:tbl>
    <w:p w14:paraId="05602C97" w14:textId="00126D1B" w:rsidR="00236394" w:rsidRDefault="00236394" w:rsidP="00236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856FF9" w14:textId="77777777" w:rsidR="00D06AB2" w:rsidRPr="00D06AB2" w:rsidRDefault="00D06AB2" w:rsidP="00D06AB2">
      <w:pPr>
        <w:rPr>
          <w:rFonts w:asciiTheme="minorHAnsi" w:hAnsiTheme="minorHAnsi" w:cstheme="minorHAnsi"/>
          <w:sz w:val="22"/>
          <w:szCs w:val="22"/>
        </w:rPr>
      </w:pPr>
    </w:p>
    <w:sectPr w:rsidR="00D06AB2" w:rsidRPr="00D06AB2" w:rsidSect="000813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1134" w:left="993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EDE4" w14:textId="77777777" w:rsidR="00087703" w:rsidRDefault="00087703" w:rsidP="0086067F">
      <w:r>
        <w:separator/>
      </w:r>
    </w:p>
  </w:endnote>
  <w:endnote w:type="continuationSeparator" w:id="0">
    <w:p w14:paraId="4E48C913" w14:textId="77777777" w:rsidR="00087703" w:rsidRDefault="00087703" w:rsidP="008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6AA" w14:textId="414C1F8F" w:rsidR="00B8388F" w:rsidRDefault="00B8388F">
    <w:pPr>
      <w:pStyle w:val="Footer"/>
      <w:jc w:val="center"/>
    </w:pPr>
    <w:r>
      <w:t xml:space="preserve">Page </w:t>
    </w:r>
    <w:sdt>
      <w:sdtPr>
        <w:id w:val="-13995942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B23CBF" w14:textId="77777777" w:rsidR="00B8388F" w:rsidRDefault="00B8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E8C0" w14:textId="77777777" w:rsidR="00B8388F" w:rsidRPr="00C21F49" w:rsidRDefault="00B8388F" w:rsidP="00B8388F">
    <w:pPr>
      <w:tabs>
        <w:tab w:val="left" w:pos="5387"/>
      </w:tabs>
      <w:jc w:val="center"/>
      <w:rPr>
        <w:rFonts w:asciiTheme="minorHAnsi" w:hAnsiTheme="minorHAnsi" w:cstheme="minorHAnsi"/>
        <w:sz w:val="22"/>
        <w:szCs w:val="22"/>
      </w:rPr>
    </w:pPr>
    <w:r w:rsidRPr="00C21F49">
      <w:rPr>
        <w:rFonts w:asciiTheme="minorHAnsi" w:hAnsiTheme="minorHAnsi" w:cstheme="minorHAnsi"/>
        <w:sz w:val="22"/>
        <w:szCs w:val="22"/>
      </w:rPr>
      <w:t xml:space="preserve">Leo Coles Pavilion, 25 Green Lane, Bradwell, Gt Yarmouth, </w:t>
    </w:r>
    <w:r>
      <w:rPr>
        <w:rFonts w:asciiTheme="minorHAnsi" w:hAnsiTheme="minorHAnsi" w:cstheme="minorHAnsi"/>
        <w:sz w:val="22"/>
        <w:szCs w:val="22"/>
      </w:rPr>
      <w:t xml:space="preserve">Norfolk, </w:t>
    </w:r>
    <w:r w:rsidRPr="00C21F49">
      <w:rPr>
        <w:rFonts w:asciiTheme="minorHAnsi" w:hAnsiTheme="minorHAnsi" w:cstheme="minorHAnsi"/>
        <w:sz w:val="22"/>
        <w:szCs w:val="22"/>
      </w:rPr>
      <w:t>NR31 8QG</w:t>
    </w:r>
  </w:p>
  <w:p w14:paraId="0D7BD29D" w14:textId="77777777" w:rsidR="00B8388F" w:rsidRPr="00C21F49" w:rsidRDefault="00B8388F" w:rsidP="00B8388F">
    <w:pPr>
      <w:tabs>
        <w:tab w:val="left" w:pos="5387"/>
      </w:tabs>
      <w:jc w:val="center"/>
      <w:rPr>
        <w:sz w:val="22"/>
        <w:szCs w:val="22"/>
      </w:rPr>
    </w:pPr>
    <w:r w:rsidRPr="00C21F49">
      <w:rPr>
        <w:rFonts w:asciiTheme="minorHAnsi" w:hAnsiTheme="minorHAnsi" w:cstheme="minorHAnsi"/>
        <w:sz w:val="22"/>
        <w:szCs w:val="22"/>
      </w:rPr>
      <w:t>01493 444478, clerk@bradwellparishcouncil.co.uk, www.bradwellparishcouncil.co.uk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1E81" w14:textId="77777777" w:rsidR="00087703" w:rsidRDefault="00087703" w:rsidP="0086067F">
      <w:r>
        <w:separator/>
      </w:r>
    </w:p>
  </w:footnote>
  <w:footnote w:type="continuationSeparator" w:id="0">
    <w:p w14:paraId="4847E5C1" w14:textId="77777777" w:rsidR="00087703" w:rsidRDefault="00087703" w:rsidP="0086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77E" w14:textId="219893E6" w:rsidR="0086067F" w:rsidRPr="005222F5" w:rsidRDefault="00E70ABB" w:rsidP="005222F5">
    <w:pPr>
      <w:pStyle w:val="Title"/>
      <w:tabs>
        <w:tab w:val="left" w:pos="0"/>
      </w:tabs>
      <w:rPr>
        <w:rFonts w:asciiTheme="minorHAnsi" w:hAnsiTheme="minorHAnsi" w:cstheme="minorHAnsi"/>
        <w:szCs w:val="44"/>
      </w:rPr>
    </w:pPr>
    <w:r>
      <w:rPr>
        <w:rFonts w:asciiTheme="minorHAnsi" w:hAnsiTheme="minorHAnsi" w:cstheme="minorHAnsi"/>
        <w:noProof/>
        <w:szCs w:val="44"/>
      </w:rPr>
      <w:drawing>
        <wp:anchor distT="0" distB="0" distL="114300" distR="114300" simplePos="0" relativeHeight="251659264" behindDoc="0" locked="0" layoutInCell="1" allowOverlap="1" wp14:anchorId="2653317E" wp14:editId="609E6445">
          <wp:simplePos x="0" y="0"/>
          <wp:positionH relativeFrom="column">
            <wp:posOffset>5456132</wp:posOffset>
          </wp:positionH>
          <wp:positionV relativeFrom="paragraph">
            <wp:posOffset>-144780</wp:posOffset>
          </wp:positionV>
          <wp:extent cx="543560" cy="6299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dwell Villge Shield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701">
      <w:rPr>
        <w:rFonts w:asciiTheme="minorHAnsi" w:hAnsiTheme="minorHAnsi" w:cstheme="minorHAnsi"/>
        <w:szCs w:val="44"/>
      </w:rPr>
      <w:t>B</w:t>
    </w:r>
    <w:r w:rsidR="00C21F49">
      <w:rPr>
        <w:rFonts w:asciiTheme="minorHAnsi" w:hAnsiTheme="minorHAnsi" w:cstheme="minorHAnsi"/>
        <w:szCs w:val="44"/>
      </w:rPr>
      <w:t>radwell Parish Council</w:t>
    </w:r>
  </w:p>
  <w:p w14:paraId="52BD7E13" w14:textId="4A9A6EC7" w:rsidR="004F29D0" w:rsidRDefault="004F2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C070" w14:textId="77777777" w:rsidR="00B8388F" w:rsidRPr="005222F5" w:rsidRDefault="00B8388F" w:rsidP="00B8388F">
    <w:pPr>
      <w:pStyle w:val="Title"/>
      <w:tabs>
        <w:tab w:val="left" w:pos="0"/>
      </w:tabs>
      <w:rPr>
        <w:rFonts w:asciiTheme="minorHAnsi" w:hAnsiTheme="minorHAnsi" w:cstheme="minorHAnsi"/>
        <w:szCs w:val="44"/>
      </w:rPr>
    </w:pPr>
    <w:r>
      <w:rPr>
        <w:rFonts w:asciiTheme="minorHAnsi" w:hAnsiTheme="minorHAnsi" w:cstheme="minorHAnsi"/>
        <w:noProof/>
        <w:szCs w:val="44"/>
      </w:rPr>
      <w:drawing>
        <wp:anchor distT="0" distB="0" distL="114300" distR="114300" simplePos="0" relativeHeight="251661312" behindDoc="0" locked="0" layoutInCell="1" allowOverlap="1" wp14:anchorId="76457209" wp14:editId="6134ABF1">
          <wp:simplePos x="0" y="0"/>
          <wp:positionH relativeFrom="column">
            <wp:posOffset>5456132</wp:posOffset>
          </wp:positionH>
          <wp:positionV relativeFrom="paragraph">
            <wp:posOffset>-144780</wp:posOffset>
          </wp:positionV>
          <wp:extent cx="543560" cy="6299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dwell Villge Shield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Cs w:val="44"/>
      </w:rPr>
      <w:t>Bradwell Parish Council</w:t>
    </w:r>
  </w:p>
  <w:p w14:paraId="1B427B00" w14:textId="77777777" w:rsidR="00B8388F" w:rsidRPr="00B8388F" w:rsidRDefault="00B8388F" w:rsidP="00B83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6DD"/>
    <w:multiLevelType w:val="hybridMultilevel"/>
    <w:tmpl w:val="B1DE359C"/>
    <w:lvl w:ilvl="0" w:tplc="A260B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D06B8"/>
    <w:multiLevelType w:val="hybridMultilevel"/>
    <w:tmpl w:val="A9A6ED0C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C14DDE"/>
    <w:multiLevelType w:val="hybridMultilevel"/>
    <w:tmpl w:val="F054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060"/>
    <w:multiLevelType w:val="hybridMultilevel"/>
    <w:tmpl w:val="32D22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0681"/>
    <w:multiLevelType w:val="hybridMultilevel"/>
    <w:tmpl w:val="4928F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8A8AC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140E"/>
    <w:multiLevelType w:val="hybridMultilevel"/>
    <w:tmpl w:val="2182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819"/>
    <w:multiLevelType w:val="hybridMultilevel"/>
    <w:tmpl w:val="9EAEF5BC"/>
    <w:lvl w:ilvl="0" w:tplc="42566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14FCB"/>
    <w:multiLevelType w:val="hybridMultilevel"/>
    <w:tmpl w:val="73528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5B04"/>
    <w:multiLevelType w:val="hybridMultilevel"/>
    <w:tmpl w:val="7804C55C"/>
    <w:lvl w:ilvl="0" w:tplc="59B63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77CBC"/>
    <w:multiLevelType w:val="hybridMultilevel"/>
    <w:tmpl w:val="96B4D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91"/>
    <w:multiLevelType w:val="hybridMultilevel"/>
    <w:tmpl w:val="3F90D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12764"/>
    <w:multiLevelType w:val="hybridMultilevel"/>
    <w:tmpl w:val="F74EFC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0FB3"/>
    <w:multiLevelType w:val="hybridMultilevel"/>
    <w:tmpl w:val="E1A2B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0BDF"/>
    <w:multiLevelType w:val="hybridMultilevel"/>
    <w:tmpl w:val="5E240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04F41"/>
    <w:multiLevelType w:val="hybridMultilevel"/>
    <w:tmpl w:val="3716D1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14E42"/>
    <w:multiLevelType w:val="hybridMultilevel"/>
    <w:tmpl w:val="CFDCDECC"/>
    <w:lvl w:ilvl="0" w:tplc="6406D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9158B"/>
    <w:multiLevelType w:val="hybridMultilevel"/>
    <w:tmpl w:val="00540D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763A"/>
    <w:multiLevelType w:val="singleLevel"/>
    <w:tmpl w:val="A128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</w:rPr>
    </w:lvl>
  </w:abstractNum>
  <w:abstractNum w:abstractNumId="18" w15:restartNumberingAfterBreak="0">
    <w:nsid w:val="56E66D6F"/>
    <w:multiLevelType w:val="hybridMultilevel"/>
    <w:tmpl w:val="58004ACE"/>
    <w:lvl w:ilvl="0" w:tplc="5B4619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47E7E78"/>
    <w:multiLevelType w:val="hybridMultilevel"/>
    <w:tmpl w:val="F74EFC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C4953"/>
    <w:multiLevelType w:val="hybridMultilevel"/>
    <w:tmpl w:val="A34E51EC"/>
    <w:lvl w:ilvl="0" w:tplc="9DC2B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7C7F11"/>
    <w:multiLevelType w:val="hybridMultilevel"/>
    <w:tmpl w:val="1772B1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35028"/>
    <w:multiLevelType w:val="hybridMultilevel"/>
    <w:tmpl w:val="98A80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F3E6E"/>
    <w:multiLevelType w:val="hybridMultilevel"/>
    <w:tmpl w:val="A61297BA"/>
    <w:lvl w:ilvl="0" w:tplc="25C2F5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8CE30E">
      <w:start w:val="1"/>
      <w:numFmt w:val="lowerLetter"/>
      <w:lvlText w:val="%3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923D9"/>
    <w:multiLevelType w:val="hybridMultilevel"/>
    <w:tmpl w:val="E4FE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E5E54"/>
    <w:multiLevelType w:val="hybridMultilevel"/>
    <w:tmpl w:val="0CF6BD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2E6"/>
    <w:multiLevelType w:val="hybridMultilevel"/>
    <w:tmpl w:val="CFDCDECC"/>
    <w:lvl w:ilvl="0" w:tplc="6406D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2"/>
  </w:num>
  <w:num w:numId="5">
    <w:abstractNumId w:val="21"/>
  </w:num>
  <w:num w:numId="6">
    <w:abstractNumId w:val="9"/>
  </w:num>
  <w:num w:numId="7">
    <w:abstractNumId w:val="19"/>
  </w:num>
  <w:num w:numId="8">
    <w:abstractNumId w:val="0"/>
  </w:num>
  <w:num w:numId="9">
    <w:abstractNumId w:val="3"/>
  </w:num>
  <w:num w:numId="10">
    <w:abstractNumId w:val="15"/>
  </w:num>
  <w:num w:numId="11">
    <w:abstractNumId w:val="6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3"/>
  </w:num>
  <w:num w:numId="18">
    <w:abstractNumId w:val="18"/>
  </w:num>
  <w:num w:numId="19">
    <w:abstractNumId w:val="24"/>
  </w:num>
  <w:num w:numId="20">
    <w:abstractNumId w:val="2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F"/>
    <w:rsid w:val="00005B3A"/>
    <w:rsid w:val="00007CCE"/>
    <w:rsid w:val="00040441"/>
    <w:rsid w:val="00043C7B"/>
    <w:rsid w:val="00045DFC"/>
    <w:rsid w:val="000557C9"/>
    <w:rsid w:val="00066DD5"/>
    <w:rsid w:val="000809F1"/>
    <w:rsid w:val="00081398"/>
    <w:rsid w:val="00087703"/>
    <w:rsid w:val="00091E44"/>
    <w:rsid w:val="000A6A34"/>
    <w:rsid w:val="000B4036"/>
    <w:rsid w:val="000C49F8"/>
    <w:rsid w:val="000C5422"/>
    <w:rsid w:val="000D152F"/>
    <w:rsid w:val="000D3973"/>
    <w:rsid w:val="000E2226"/>
    <w:rsid w:val="000E3805"/>
    <w:rsid w:val="000E3AC3"/>
    <w:rsid w:val="000E76E3"/>
    <w:rsid w:val="000F42E8"/>
    <w:rsid w:val="00104443"/>
    <w:rsid w:val="00107939"/>
    <w:rsid w:val="00107A16"/>
    <w:rsid w:val="00110B13"/>
    <w:rsid w:val="0011403B"/>
    <w:rsid w:val="00114EC9"/>
    <w:rsid w:val="00116F54"/>
    <w:rsid w:val="00122A66"/>
    <w:rsid w:val="00123C9F"/>
    <w:rsid w:val="00131892"/>
    <w:rsid w:val="00142FC5"/>
    <w:rsid w:val="001450FF"/>
    <w:rsid w:val="00155F69"/>
    <w:rsid w:val="00162968"/>
    <w:rsid w:val="00162BBF"/>
    <w:rsid w:val="0017532A"/>
    <w:rsid w:val="00182BF7"/>
    <w:rsid w:val="001B1179"/>
    <w:rsid w:val="001B3C9E"/>
    <w:rsid w:val="001C044F"/>
    <w:rsid w:val="001C1214"/>
    <w:rsid w:val="001C30F0"/>
    <w:rsid w:val="001C45A0"/>
    <w:rsid w:val="001D43D4"/>
    <w:rsid w:val="001D4978"/>
    <w:rsid w:val="001D61B8"/>
    <w:rsid w:val="001D6947"/>
    <w:rsid w:val="001E6A7C"/>
    <w:rsid w:val="001E71B5"/>
    <w:rsid w:val="001F69AF"/>
    <w:rsid w:val="00210CE6"/>
    <w:rsid w:val="00222552"/>
    <w:rsid w:val="002249DA"/>
    <w:rsid w:val="00224B59"/>
    <w:rsid w:val="00226A8D"/>
    <w:rsid w:val="00227E37"/>
    <w:rsid w:val="00233534"/>
    <w:rsid w:val="00235E1D"/>
    <w:rsid w:val="00236394"/>
    <w:rsid w:val="00266202"/>
    <w:rsid w:val="00266EE5"/>
    <w:rsid w:val="00267A23"/>
    <w:rsid w:val="0028240A"/>
    <w:rsid w:val="002837BA"/>
    <w:rsid w:val="002C3C93"/>
    <w:rsid w:val="002C758A"/>
    <w:rsid w:val="002D0CC3"/>
    <w:rsid w:val="002E45B5"/>
    <w:rsid w:val="002E494E"/>
    <w:rsid w:val="002E76FA"/>
    <w:rsid w:val="002F40F4"/>
    <w:rsid w:val="002F5F09"/>
    <w:rsid w:val="00304FAD"/>
    <w:rsid w:val="00307670"/>
    <w:rsid w:val="00310BFB"/>
    <w:rsid w:val="003122E1"/>
    <w:rsid w:val="00320DA2"/>
    <w:rsid w:val="00321311"/>
    <w:rsid w:val="0033574B"/>
    <w:rsid w:val="0034025D"/>
    <w:rsid w:val="00356E2A"/>
    <w:rsid w:val="00362C6A"/>
    <w:rsid w:val="003700EF"/>
    <w:rsid w:val="00380476"/>
    <w:rsid w:val="00380E7E"/>
    <w:rsid w:val="00384D5C"/>
    <w:rsid w:val="00387B0A"/>
    <w:rsid w:val="00390515"/>
    <w:rsid w:val="00391679"/>
    <w:rsid w:val="003A7C46"/>
    <w:rsid w:val="003C4107"/>
    <w:rsid w:val="003D28C5"/>
    <w:rsid w:val="003E4A71"/>
    <w:rsid w:val="003F062C"/>
    <w:rsid w:val="003F5F59"/>
    <w:rsid w:val="003F755C"/>
    <w:rsid w:val="0040011C"/>
    <w:rsid w:val="00403525"/>
    <w:rsid w:val="00403E2A"/>
    <w:rsid w:val="00421A88"/>
    <w:rsid w:val="004264DC"/>
    <w:rsid w:val="00427BD1"/>
    <w:rsid w:val="00432A43"/>
    <w:rsid w:val="00435007"/>
    <w:rsid w:val="00435DAE"/>
    <w:rsid w:val="00445890"/>
    <w:rsid w:val="00453822"/>
    <w:rsid w:val="00455BEB"/>
    <w:rsid w:val="00457837"/>
    <w:rsid w:val="0046230B"/>
    <w:rsid w:val="00462B22"/>
    <w:rsid w:val="00467335"/>
    <w:rsid w:val="004674FF"/>
    <w:rsid w:val="00467700"/>
    <w:rsid w:val="00467B06"/>
    <w:rsid w:val="0047139B"/>
    <w:rsid w:val="00492D53"/>
    <w:rsid w:val="004A3605"/>
    <w:rsid w:val="004A4DA6"/>
    <w:rsid w:val="004B1A1D"/>
    <w:rsid w:val="004B31C0"/>
    <w:rsid w:val="004B722D"/>
    <w:rsid w:val="004C3C9F"/>
    <w:rsid w:val="004D1997"/>
    <w:rsid w:val="004D483F"/>
    <w:rsid w:val="004E06FD"/>
    <w:rsid w:val="004E1DA7"/>
    <w:rsid w:val="004E31CA"/>
    <w:rsid w:val="004E3C91"/>
    <w:rsid w:val="004E73CD"/>
    <w:rsid w:val="004F29D0"/>
    <w:rsid w:val="004F7F87"/>
    <w:rsid w:val="00503B1C"/>
    <w:rsid w:val="00514A2C"/>
    <w:rsid w:val="005222F5"/>
    <w:rsid w:val="00523284"/>
    <w:rsid w:val="0052643F"/>
    <w:rsid w:val="005441DC"/>
    <w:rsid w:val="00556E37"/>
    <w:rsid w:val="00561A35"/>
    <w:rsid w:val="0056318A"/>
    <w:rsid w:val="005634C8"/>
    <w:rsid w:val="00564F58"/>
    <w:rsid w:val="005742DC"/>
    <w:rsid w:val="0057710F"/>
    <w:rsid w:val="00583DAA"/>
    <w:rsid w:val="00585FD2"/>
    <w:rsid w:val="00591B32"/>
    <w:rsid w:val="0059369F"/>
    <w:rsid w:val="0059722C"/>
    <w:rsid w:val="005A13DF"/>
    <w:rsid w:val="005A7D01"/>
    <w:rsid w:val="005B654E"/>
    <w:rsid w:val="005B76C9"/>
    <w:rsid w:val="005C2B10"/>
    <w:rsid w:val="005C5FDD"/>
    <w:rsid w:val="005C67F3"/>
    <w:rsid w:val="005D7B42"/>
    <w:rsid w:val="005F13DC"/>
    <w:rsid w:val="005F2361"/>
    <w:rsid w:val="005F3177"/>
    <w:rsid w:val="005F4889"/>
    <w:rsid w:val="00601F23"/>
    <w:rsid w:val="00615BDA"/>
    <w:rsid w:val="00615DCE"/>
    <w:rsid w:val="0062398F"/>
    <w:rsid w:val="006351B2"/>
    <w:rsid w:val="006422AB"/>
    <w:rsid w:val="006445E7"/>
    <w:rsid w:val="00652ADC"/>
    <w:rsid w:val="00655701"/>
    <w:rsid w:val="00657388"/>
    <w:rsid w:val="00660755"/>
    <w:rsid w:val="00661825"/>
    <w:rsid w:val="006635BD"/>
    <w:rsid w:val="00672E8B"/>
    <w:rsid w:val="00677916"/>
    <w:rsid w:val="00680CAE"/>
    <w:rsid w:val="00680D24"/>
    <w:rsid w:val="00680F8F"/>
    <w:rsid w:val="006929EB"/>
    <w:rsid w:val="0069505E"/>
    <w:rsid w:val="006A773D"/>
    <w:rsid w:val="006B076D"/>
    <w:rsid w:val="006B4EF1"/>
    <w:rsid w:val="006D275F"/>
    <w:rsid w:val="006D4D2B"/>
    <w:rsid w:val="006D6C79"/>
    <w:rsid w:val="006E1952"/>
    <w:rsid w:val="006F148F"/>
    <w:rsid w:val="006F276A"/>
    <w:rsid w:val="006F6011"/>
    <w:rsid w:val="006F7234"/>
    <w:rsid w:val="0070012D"/>
    <w:rsid w:val="007224D3"/>
    <w:rsid w:val="00722B10"/>
    <w:rsid w:val="00726EDD"/>
    <w:rsid w:val="0073435B"/>
    <w:rsid w:val="00737972"/>
    <w:rsid w:val="00742C0F"/>
    <w:rsid w:val="00742DCF"/>
    <w:rsid w:val="00754254"/>
    <w:rsid w:val="00755B54"/>
    <w:rsid w:val="00762687"/>
    <w:rsid w:val="00766312"/>
    <w:rsid w:val="007665FB"/>
    <w:rsid w:val="00770948"/>
    <w:rsid w:val="00772CC1"/>
    <w:rsid w:val="00787410"/>
    <w:rsid w:val="007A7E75"/>
    <w:rsid w:val="007B6184"/>
    <w:rsid w:val="007C00DA"/>
    <w:rsid w:val="007D1413"/>
    <w:rsid w:val="007D4535"/>
    <w:rsid w:val="007D5F5C"/>
    <w:rsid w:val="007E3C41"/>
    <w:rsid w:val="007E6B5B"/>
    <w:rsid w:val="007F418F"/>
    <w:rsid w:val="00814E55"/>
    <w:rsid w:val="008161DA"/>
    <w:rsid w:val="008164E6"/>
    <w:rsid w:val="008210C1"/>
    <w:rsid w:val="00821380"/>
    <w:rsid w:val="008250D0"/>
    <w:rsid w:val="00834D90"/>
    <w:rsid w:val="00836946"/>
    <w:rsid w:val="008445AC"/>
    <w:rsid w:val="00851360"/>
    <w:rsid w:val="0085653A"/>
    <w:rsid w:val="0086067F"/>
    <w:rsid w:val="008618AB"/>
    <w:rsid w:val="008670C5"/>
    <w:rsid w:val="00880B91"/>
    <w:rsid w:val="00890212"/>
    <w:rsid w:val="00896E1F"/>
    <w:rsid w:val="008A2779"/>
    <w:rsid w:val="008B5FEA"/>
    <w:rsid w:val="008B7AED"/>
    <w:rsid w:val="008D3C23"/>
    <w:rsid w:val="008D760D"/>
    <w:rsid w:val="008E52FC"/>
    <w:rsid w:val="008E5C8D"/>
    <w:rsid w:val="008E6799"/>
    <w:rsid w:val="00903763"/>
    <w:rsid w:val="00932EE9"/>
    <w:rsid w:val="00937B25"/>
    <w:rsid w:val="00940322"/>
    <w:rsid w:val="009406E7"/>
    <w:rsid w:val="0094341C"/>
    <w:rsid w:val="00955B74"/>
    <w:rsid w:val="00955DEC"/>
    <w:rsid w:val="00973E63"/>
    <w:rsid w:val="009773FF"/>
    <w:rsid w:val="00980F98"/>
    <w:rsid w:val="0099326E"/>
    <w:rsid w:val="00993BFE"/>
    <w:rsid w:val="0099675B"/>
    <w:rsid w:val="009972BC"/>
    <w:rsid w:val="009976B3"/>
    <w:rsid w:val="009A1E8B"/>
    <w:rsid w:val="009A2F7A"/>
    <w:rsid w:val="009A68D1"/>
    <w:rsid w:val="009B7FE2"/>
    <w:rsid w:val="009E3222"/>
    <w:rsid w:val="009F4400"/>
    <w:rsid w:val="00A00A46"/>
    <w:rsid w:val="00A10A41"/>
    <w:rsid w:val="00A11C77"/>
    <w:rsid w:val="00A13A60"/>
    <w:rsid w:val="00A163EA"/>
    <w:rsid w:val="00A224F6"/>
    <w:rsid w:val="00A2311C"/>
    <w:rsid w:val="00A261A9"/>
    <w:rsid w:val="00A3170B"/>
    <w:rsid w:val="00A343B4"/>
    <w:rsid w:val="00A351EE"/>
    <w:rsid w:val="00A37516"/>
    <w:rsid w:val="00A413CF"/>
    <w:rsid w:val="00A60EC3"/>
    <w:rsid w:val="00A65163"/>
    <w:rsid w:val="00A733AA"/>
    <w:rsid w:val="00A8536C"/>
    <w:rsid w:val="00A9283C"/>
    <w:rsid w:val="00AA36F7"/>
    <w:rsid w:val="00AA38AC"/>
    <w:rsid w:val="00AA74AB"/>
    <w:rsid w:val="00AB004E"/>
    <w:rsid w:val="00AB10E3"/>
    <w:rsid w:val="00AC1883"/>
    <w:rsid w:val="00AE6BDB"/>
    <w:rsid w:val="00B03466"/>
    <w:rsid w:val="00B04890"/>
    <w:rsid w:val="00B04D15"/>
    <w:rsid w:val="00B27ACA"/>
    <w:rsid w:val="00B37BFF"/>
    <w:rsid w:val="00B45F8E"/>
    <w:rsid w:val="00B46135"/>
    <w:rsid w:val="00B81C2E"/>
    <w:rsid w:val="00B8388F"/>
    <w:rsid w:val="00B92258"/>
    <w:rsid w:val="00BA03D0"/>
    <w:rsid w:val="00BA0A2C"/>
    <w:rsid w:val="00BA5C79"/>
    <w:rsid w:val="00BB6324"/>
    <w:rsid w:val="00BC3332"/>
    <w:rsid w:val="00BC6D20"/>
    <w:rsid w:val="00BD5C93"/>
    <w:rsid w:val="00BE259B"/>
    <w:rsid w:val="00BF4718"/>
    <w:rsid w:val="00BF742F"/>
    <w:rsid w:val="00C01ACF"/>
    <w:rsid w:val="00C02682"/>
    <w:rsid w:val="00C03E43"/>
    <w:rsid w:val="00C21F49"/>
    <w:rsid w:val="00C2498F"/>
    <w:rsid w:val="00C3048C"/>
    <w:rsid w:val="00C34DD2"/>
    <w:rsid w:val="00C406A1"/>
    <w:rsid w:val="00C41BC1"/>
    <w:rsid w:val="00C42B11"/>
    <w:rsid w:val="00C444BA"/>
    <w:rsid w:val="00C47C06"/>
    <w:rsid w:val="00C5369A"/>
    <w:rsid w:val="00C57710"/>
    <w:rsid w:val="00C57D07"/>
    <w:rsid w:val="00C60D6F"/>
    <w:rsid w:val="00C61898"/>
    <w:rsid w:val="00C629AE"/>
    <w:rsid w:val="00C812F7"/>
    <w:rsid w:val="00C82C67"/>
    <w:rsid w:val="00C85430"/>
    <w:rsid w:val="00C94E31"/>
    <w:rsid w:val="00CA0CB9"/>
    <w:rsid w:val="00CA209F"/>
    <w:rsid w:val="00CA2360"/>
    <w:rsid w:val="00CA355B"/>
    <w:rsid w:val="00CA50B6"/>
    <w:rsid w:val="00CA6207"/>
    <w:rsid w:val="00CE2A7B"/>
    <w:rsid w:val="00CE4302"/>
    <w:rsid w:val="00CF48B3"/>
    <w:rsid w:val="00D06AB2"/>
    <w:rsid w:val="00D0700F"/>
    <w:rsid w:val="00D1190E"/>
    <w:rsid w:val="00D11E4D"/>
    <w:rsid w:val="00D174F7"/>
    <w:rsid w:val="00D274F0"/>
    <w:rsid w:val="00D446CF"/>
    <w:rsid w:val="00D53567"/>
    <w:rsid w:val="00D55419"/>
    <w:rsid w:val="00D571C1"/>
    <w:rsid w:val="00D61510"/>
    <w:rsid w:val="00D61DD6"/>
    <w:rsid w:val="00D75384"/>
    <w:rsid w:val="00D83A56"/>
    <w:rsid w:val="00D90C81"/>
    <w:rsid w:val="00D91B70"/>
    <w:rsid w:val="00DA015F"/>
    <w:rsid w:val="00DA4038"/>
    <w:rsid w:val="00DA5B84"/>
    <w:rsid w:val="00DB1234"/>
    <w:rsid w:val="00DC7255"/>
    <w:rsid w:val="00DC729F"/>
    <w:rsid w:val="00DD5ACE"/>
    <w:rsid w:val="00DD5D5F"/>
    <w:rsid w:val="00DE0C6B"/>
    <w:rsid w:val="00DE127B"/>
    <w:rsid w:val="00DE6797"/>
    <w:rsid w:val="00DF1F93"/>
    <w:rsid w:val="00E15EB7"/>
    <w:rsid w:val="00E16B62"/>
    <w:rsid w:val="00E20E02"/>
    <w:rsid w:val="00E30F8E"/>
    <w:rsid w:val="00E31A6B"/>
    <w:rsid w:val="00E43109"/>
    <w:rsid w:val="00E50800"/>
    <w:rsid w:val="00E54A84"/>
    <w:rsid w:val="00E66AA8"/>
    <w:rsid w:val="00E67A66"/>
    <w:rsid w:val="00E706CA"/>
    <w:rsid w:val="00E70ABB"/>
    <w:rsid w:val="00E93AAA"/>
    <w:rsid w:val="00E94334"/>
    <w:rsid w:val="00EC0E02"/>
    <w:rsid w:val="00EC0ED1"/>
    <w:rsid w:val="00EE7072"/>
    <w:rsid w:val="00EE7412"/>
    <w:rsid w:val="00EF02F3"/>
    <w:rsid w:val="00F03E9F"/>
    <w:rsid w:val="00F06517"/>
    <w:rsid w:val="00F11F89"/>
    <w:rsid w:val="00F16182"/>
    <w:rsid w:val="00F308E7"/>
    <w:rsid w:val="00F31244"/>
    <w:rsid w:val="00F41BA0"/>
    <w:rsid w:val="00F44672"/>
    <w:rsid w:val="00F44B9A"/>
    <w:rsid w:val="00F45984"/>
    <w:rsid w:val="00F50D19"/>
    <w:rsid w:val="00F6015F"/>
    <w:rsid w:val="00F628A2"/>
    <w:rsid w:val="00F64D7A"/>
    <w:rsid w:val="00F65877"/>
    <w:rsid w:val="00F671AB"/>
    <w:rsid w:val="00F805F2"/>
    <w:rsid w:val="00F8096A"/>
    <w:rsid w:val="00F81238"/>
    <w:rsid w:val="00F932D8"/>
    <w:rsid w:val="00F94F15"/>
    <w:rsid w:val="00F96E76"/>
    <w:rsid w:val="00F97705"/>
    <w:rsid w:val="00FA2B33"/>
    <w:rsid w:val="00FB16BA"/>
    <w:rsid w:val="00FB77E7"/>
    <w:rsid w:val="00FB7CEA"/>
    <w:rsid w:val="00FC44DE"/>
    <w:rsid w:val="00FC6540"/>
    <w:rsid w:val="00FD5B72"/>
    <w:rsid w:val="00FE5059"/>
    <w:rsid w:val="00FE7541"/>
    <w:rsid w:val="00FF08E4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61C2C"/>
  <w15:docId w15:val="{6979F844-894D-4EA6-BD5C-F8E92F2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BFE"/>
  </w:style>
  <w:style w:type="paragraph" w:styleId="Heading1">
    <w:name w:val="heading 1"/>
    <w:basedOn w:val="Normal"/>
    <w:next w:val="Normal"/>
    <w:link w:val="Heading1Char"/>
    <w:qFormat/>
    <w:rsid w:val="00B8388F"/>
    <w:pPr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55B54"/>
    <w:pPr>
      <w:outlineLvl w:val="2"/>
    </w:pPr>
    <w:rPr>
      <w:rFonts w:asciiTheme="minorHAnsi" w:hAnsiTheme="minorHAnsi" w:cstheme="minorHAnsi"/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3A5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6182"/>
    <w:pPr>
      <w:jc w:val="center"/>
    </w:pPr>
    <w:rPr>
      <w:rFonts w:ascii="Arial" w:hAnsi="Arial"/>
      <w:b/>
      <w:sz w:val="44"/>
    </w:rPr>
  </w:style>
  <w:style w:type="character" w:customStyle="1" w:styleId="TitleChar">
    <w:name w:val="Title Char"/>
    <w:basedOn w:val="DefaultParagraphFont"/>
    <w:link w:val="Title"/>
    <w:rsid w:val="00F16182"/>
    <w:rPr>
      <w:rFonts w:ascii="Arial" w:hAnsi="Arial"/>
      <w:b/>
      <w:sz w:val="44"/>
    </w:rPr>
  </w:style>
  <w:style w:type="paragraph" w:styleId="Header">
    <w:name w:val="header"/>
    <w:basedOn w:val="Normal"/>
    <w:link w:val="HeaderChar"/>
    <w:uiPriority w:val="99"/>
    <w:unhideWhenUsed/>
    <w:rsid w:val="00860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7F"/>
  </w:style>
  <w:style w:type="paragraph" w:styleId="Footer">
    <w:name w:val="footer"/>
    <w:basedOn w:val="Normal"/>
    <w:link w:val="FooterChar"/>
    <w:uiPriority w:val="99"/>
    <w:unhideWhenUsed/>
    <w:rsid w:val="00860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7F"/>
  </w:style>
  <w:style w:type="table" w:styleId="TableGrid">
    <w:name w:val="Table Grid"/>
    <w:basedOn w:val="TableNormal"/>
    <w:rsid w:val="0086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55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70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55B54"/>
    <w:rPr>
      <w:rFonts w:asciiTheme="minorHAnsi" w:hAnsiTheme="minorHAnsi" w:cstheme="minorHAnsi"/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091E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5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94F1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388F"/>
    <w:rPr>
      <w:rFonts w:asciiTheme="minorHAnsi" w:hAnsiTheme="minorHAnsi" w:cstheme="minorHAnsi"/>
      <w:b/>
      <w:bCs/>
      <w:sz w:val="24"/>
      <w:szCs w:val="24"/>
    </w:rPr>
  </w:style>
  <w:style w:type="character" w:styleId="Emphasis">
    <w:name w:val="Emphasis"/>
    <w:basedOn w:val="DefaultParagraphFont"/>
    <w:qFormat/>
    <w:rsid w:val="00B8388F"/>
    <w:rPr>
      <w:i/>
      <w:iCs/>
    </w:rPr>
  </w:style>
  <w:style w:type="character" w:styleId="Strong">
    <w:name w:val="Strong"/>
    <w:basedOn w:val="DefaultParagraphFont"/>
    <w:uiPriority w:val="22"/>
    <w:qFormat/>
    <w:rsid w:val="007B618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CC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CC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27E3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eneral\Public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1389-CCF7-48A7-B9D6-2C63B33B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3125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BRADWELL PARISH COUNCIL</vt:lpstr>
      <vt:lpstr>        AGENDA</vt:lpstr>
      <vt:lpstr>1:  2112-PC182) To receive apologies for absence</vt:lpstr>
      <vt:lpstr>2:  2112-PC183) Potential Co-option of Councillors </vt:lpstr>
      <vt:lpstr>3:  2112-PC184) To receive declarations of Interest</vt:lpstr>
      <vt:lpstr>4:  2112-PC185) To consider a motion to suspend the meeting to allow the followi</vt:lpstr>
      <vt:lpstr>5:  2112-PC186) Minutes of last meeting</vt:lpstr>
      <vt:lpstr>7:  2112-PC188) Clerk’s Report (Appendix 1 circulated)</vt:lpstr>
      <vt:lpstr>8:  2112-PC189) Chairman’s Report </vt:lpstr>
      <vt:lpstr>9:  2112-PC190) Committee Minutes for Approval. To receive and make resolution t</vt:lpstr>
      <vt:lpstr>10:  2112-PC191) Committee Minutes For Adoption. To make resolution to adopt the</vt:lpstr>
      <vt:lpstr>11:  2112-PC192) Items for consideration and resolution</vt:lpstr>
      <vt:lpstr>12:  2112-PC193) Items of correspondence / for information only  </vt:lpstr>
      <vt:lpstr>13:  2112-PC194) Finance (Appendix 3 circulated) </vt:lpstr>
      <vt:lpstr>14:  2112-PC195) Reports from Representatives on Outside Bodies. </vt:lpstr>
      <vt:lpstr/>
      <vt:lpstr>        Appendix 1 – Clerk’s Report</vt:lpstr>
      <vt:lpstr>        Appendix 2 - Budgets</vt:lpstr>
      <vt:lpstr>        Appendix 3 - Finance</vt:lpstr>
    </vt:vector>
  </TitlesOfParts>
  <Company>Bradwell Parish Council.</Company>
  <LinksUpToDate>false</LinksUpToDate>
  <CharactersWithSpaces>3674</CharactersWithSpaces>
  <SharedDoc>false</SharedDoc>
  <HLinks>
    <vt:vector size="12" baseType="variant">
      <vt:variant>
        <vt:i4>8192115</vt:i4>
      </vt:variant>
      <vt:variant>
        <vt:i4>3</vt:i4>
      </vt:variant>
      <vt:variant>
        <vt:i4>0</vt:i4>
      </vt:variant>
      <vt:variant>
        <vt:i4>5</vt:i4>
      </vt:variant>
      <vt:variant>
        <vt:lpwstr>http://www.bradwellparishcouncil.co.uk/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mailto:clerk@bradwellparishcouncil.co.uk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BRADWELL PARISH COUNCIL</dc:title>
  <dc:creator>Kev</dc:creator>
  <cp:lastModifiedBy>Bradwell Parish-Council</cp:lastModifiedBy>
  <cp:revision>47</cp:revision>
  <cp:lastPrinted>2021-12-02T10:34:00Z</cp:lastPrinted>
  <dcterms:created xsi:type="dcterms:W3CDTF">2021-09-09T07:32:00Z</dcterms:created>
  <dcterms:modified xsi:type="dcterms:W3CDTF">2021-12-06T13:39:00Z</dcterms:modified>
</cp:coreProperties>
</file>